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D470" w14:textId="73FF6E29" w:rsidR="007C25D1" w:rsidRDefault="00E45276">
      <w:r>
        <w:rPr>
          <w:noProof/>
        </w:rPr>
        <mc:AlternateContent>
          <mc:Choice Requires="wps">
            <w:drawing>
              <wp:anchor distT="45720" distB="45720" distL="114300" distR="114300" simplePos="0" relativeHeight="251658240" behindDoc="0" locked="0" layoutInCell="1" allowOverlap="1" wp14:anchorId="33E7FB04" wp14:editId="65745086">
                <wp:simplePos x="0" y="0"/>
                <wp:positionH relativeFrom="column">
                  <wp:posOffset>3048000</wp:posOffset>
                </wp:positionH>
                <wp:positionV relativeFrom="paragraph">
                  <wp:posOffset>0</wp:posOffset>
                </wp:positionV>
                <wp:extent cx="356616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404620"/>
                        </a:xfrm>
                        <a:prstGeom prst="rect">
                          <a:avLst/>
                        </a:prstGeom>
                        <a:solidFill>
                          <a:srgbClr val="FFFFFF"/>
                        </a:solidFill>
                        <a:ln w="9525">
                          <a:noFill/>
                          <a:miter lim="800000"/>
                          <a:headEnd/>
                          <a:tailEnd/>
                        </a:ln>
                      </wps:spPr>
                      <wps:txbx>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4C6F9DD6" w:rsidR="001660F8" w:rsidRDefault="00310C8D">
                            <w:pPr>
                              <w:rPr>
                                <w:sz w:val="32"/>
                                <w:szCs w:val="32"/>
                              </w:rPr>
                            </w:pPr>
                            <w:r>
                              <w:rPr>
                                <w:sz w:val="32"/>
                                <w:szCs w:val="32"/>
                              </w:rPr>
                              <w:t xml:space="preserve">Health </w:t>
                            </w:r>
                            <w:r w:rsidR="00893CA0">
                              <w:rPr>
                                <w:sz w:val="32"/>
                                <w:szCs w:val="32"/>
                              </w:rPr>
                              <w:t>and Safety</w:t>
                            </w:r>
                          </w:p>
                          <w:p w14:paraId="3EF0842E" w14:textId="3DAD084C" w:rsidR="002B14DA" w:rsidRPr="00C269AB" w:rsidRDefault="002B14DA">
                            <w:pPr>
                              <w:rPr>
                                <w:sz w:val="24"/>
                                <w:szCs w:val="24"/>
                              </w:rPr>
                            </w:pPr>
                            <w:r w:rsidRPr="00C269AB">
                              <w:rPr>
                                <w:sz w:val="24"/>
                                <w:szCs w:val="24"/>
                              </w:rPr>
                              <w:t>V</w:t>
                            </w:r>
                            <w:r w:rsidR="0002684B">
                              <w:rPr>
                                <w:sz w:val="24"/>
                                <w:szCs w:val="24"/>
                              </w:rPr>
                              <w:t>3</w:t>
                            </w:r>
                            <w:r w:rsidRPr="00C269AB">
                              <w:rPr>
                                <w:sz w:val="24"/>
                                <w:szCs w:val="24"/>
                              </w:rPr>
                              <w:t xml:space="preserve">.0 Dated </w:t>
                            </w:r>
                            <w:r w:rsidR="002D6980">
                              <w:rPr>
                                <w:sz w:val="24"/>
                                <w:szCs w:val="24"/>
                              </w:rPr>
                              <w:t>4 August</w:t>
                            </w:r>
                            <w:r w:rsidR="00312AF4">
                              <w:rPr>
                                <w:sz w:val="24"/>
                                <w:szCs w:val="24"/>
                              </w:rPr>
                              <w:t xml:space="preserve"> 2026</w:t>
                            </w:r>
                          </w:p>
                          <w:p w14:paraId="303DC7D0" w14:textId="66277A5F" w:rsidR="00C273C7" w:rsidRPr="00851E6E" w:rsidRDefault="00C273C7">
                            <w:pPr>
                              <w:rPr>
                                <w:sz w:val="24"/>
                                <w:szCs w:val="24"/>
                              </w:rPr>
                            </w:pPr>
                            <w:r w:rsidRPr="00851E6E">
                              <w:rPr>
                                <w:sz w:val="24"/>
                                <w:szCs w:val="24"/>
                              </w:rPr>
                              <w:tab/>
                            </w:r>
                          </w:p>
                          <w:p w14:paraId="0F9657C8" w14:textId="5A302545" w:rsidR="00C273C7" w:rsidRDefault="00C273C7">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E7FB04" id="_x0000_t202" coordsize="21600,21600" o:spt="202" path="m,l,21600r21600,l21600,xe">
                <v:stroke joinstyle="miter"/>
                <v:path gradientshapeok="t" o:connecttype="rect"/>
              </v:shapetype>
              <v:shape id="Text Box 2" o:spid="_x0000_s1026" type="#_x0000_t202" style="position:absolute;margin-left:240pt;margin-top:0;width:280.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zkDg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" stroked="f">
                <v:textbox style="mso-fit-shape-to-text:t">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4C6F9DD6" w:rsidR="001660F8" w:rsidRDefault="00310C8D">
                      <w:pPr>
                        <w:rPr>
                          <w:sz w:val="32"/>
                          <w:szCs w:val="32"/>
                        </w:rPr>
                      </w:pPr>
                      <w:r>
                        <w:rPr>
                          <w:sz w:val="32"/>
                          <w:szCs w:val="32"/>
                        </w:rPr>
                        <w:t xml:space="preserve">Health </w:t>
                      </w:r>
                      <w:r w:rsidR="00893CA0">
                        <w:rPr>
                          <w:sz w:val="32"/>
                          <w:szCs w:val="32"/>
                        </w:rPr>
                        <w:t>and Safety</w:t>
                      </w:r>
                    </w:p>
                    <w:p w14:paraId="3EF0842E" w14:textId="3DAD084C" w:rsidR="002B14DA" w:rsidRPr="00C269AB" w:rsidRDefault="002B14DA">
                      <w:pPr>
                        <w:rPr>
                          <w:sz w:val="24"/>
                          <w:szCs w:val="24"/>
                        </w:rPr>
                      </w:pPr>
                      <w:r w:rsidRPr="00C269AB">
                        <w:rPr>
                          <w:sz w:val="24"/>
                          <w:szCs w:val="24"/>
                        </w:rPr>
                        <w:t>V</w:t>
                      </w:r>
                      <w:r w:rsidR="0002684B">
                        <w:rPr>
                          <w:sz w:val="24"/>
                          <w:szCs w:val="24"/>
                        </w:rPr>
                        <w:t>3</w:t>
                      </w:r>
                      <w:r w:rsidRPr="00C269AB">
                        <w:rPr>
                          <w:sz w:val="24"/>
                          <w:szCs w:val="24"/>
                        </w:rPr>
                        <w:t xml:space="preserve">.0 Dated </w:t>
                      </w:r>
                      <w:r w:rsidR="002D6980">
                        <w:rPr>
                          <w:sz w:val="24"/>
                          <w:szCs w:val="24"/>
                        </w:rPr>
                        <w:t>4 August</w:t>
                      </w:r>
                      <w:r w:rsidR="00312AF4">
                        <w:rPr>
                          <w:sz w:val="24"/>
                          <w:szCs w:val="24"/>
                        </w:rPr>
                        <w:t xml:space="preserve"> 2026</w:t>
                      </w:r>
                    </w:p>
                    <w:p w14:paraId="303DC7D0" w14:textId="66277A5F" w:rsidR="00C273C7" w:rsidRPr="00851E6E" w:rsidRDefault="00C273C7">
                      <w:pPr>
                        <w:rPr>
                          <w:sz w:val="24"/>
                          <w:szCs w:val="24"/>
                        </w:rPr>
                      </w:pPr>
                      <w:r w:rsidRPr="00851E6E">
                        <w:rPr>
                          <w:sz w:val="24"/>
                          <w:szCs w:val="24"/>
                        </w:rPr>
                        <w:tab/>
                      </w:r>
                    </w:p>
                    <w:p w14:paraId="0F9657C8" w14:textId="5A302545" w:rsidR="00C273C7" w:rsidRDefault="00C273C7">
                      <w:r>
                        <w:tab/>
                      </w:r>
                    </w:p>
                  </w:txbxContent>
                </v:textbox>
                <w10:wrap type="square"/>
              </v:shape>
            </w:pict>
          </mc:Fallback>
        </mc:AlternateContent>
      </w:r>
      <w:r w:rsidR="001B178D">
        <w:rPr>
          <w:noProof/>
        </w:rPr>
        <w:t xml:space="preserve"> </w:t>
      </w:r>
      <w:r w:rsidR="00F60812">
        <w:rPr>
          <w:noProof/>
        </w:rPr>
        <w:drawing>
          <wp:inline distT="0" distB="0" distL="0" distR="0" wp14:anchorId="1CB88361" wp14:editId="7BD1FD90">
            <wp:extent cx="2773680" cy="1906761"/>
            <wp:effectExtent l="0" t="0" r="7620" b="0"/>
            <wp:docPr id="209628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6750" cy="1922620"/>
                    </a:xfrm>
                    <a:prstGeom prst="rect">
                      <a:avLst/>
                    </a:prstGeom>
                    <a:noFill/>
                  </pic:spPr>
                </pic:pic>
              </a:graphicData>
            </a:graphic>
          </wp:inline>
        </w:drawing>
      </w:r>
    </w:p>
    <w:p w14:paraId="232FA1AF" w14:textId="4C73E995" w:rsidR="004E0E41" w:rsidRDefault="001B178D" w:rsidP="001660F8">
      <w:pPr>
        <w:tabs>
          <w:tab w:val="right" w:pos="10466"/>
        </w:tabs>
      </w:pPr>
      <w:r>
        <w:rPr>
          <w:noProof/>
        </w:rPr>
        <mc:AlternateContent>
          <mc:Choice Requires="wps">
            <w:drawing>
              <wp:anchor distT="0" distB="0" distL="114300" distR="114300" simplePos="0" relativeHeight="251658241" behindDoc="0" locked="0" layoutInCell="1" allowOverlap="1" wp14:anchorId="47306660" wp14:editId="213AD277">
                <wp:simplePos x="0" y="0"/>
                <wp:positionH relativeFrom="column">
                  <wp:posOffset>0</wp:posOffset>
                </wp:positionH>
                <wp:positionV relativeFrom="paragraph">
                  <wp:posOffset>66675</wp:posOffset>
                </wp:positionV>
                <wp:extent cx="6614160" cy="60960"/>
                <wp:effectExtent l="0" t="0" r="34290" b="34290"/>
                <wp:wrapNone/>
                <wp:docPr id="480319273" name="Straight Connector 2"/>
                <wp:cNvGraphicFramePr/>
                <a:graphic xmlns:a="http://schemas.openxmlformats.org/drawingml/2006/main">
                  <a:graphicData uri="http://schemas.microsoft.com/office/word/2010/wordprocessingShape">
                    <wps:wsp>
                      <wps:cNvCnPr/>
                      <wps:spPr>
                        <a:xfrm flipV="1">
                          <a:off x="0" y="0"/>
                          <a:ext cx="6614160" cy="60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9A211A" id="Straight Connector 2" o:spid="_x0000_s1026" style="position:absolute;flip:y;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25pt" to="5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" strokecolor="#156082 [3204]" strokeweight=".5pt">
                <v:stroke joinstyle="miter"/>
              </v:line>
            </w:pict>
          </mc:Fallback>
        </mc:AlternateContent>
      </w:r>
      <w:r w:rsidR="001660F8">
        <w:tab/>
      </w:r>
    </w:p>
    <w:p w14:paraId="0D5642BE" w14:textId="77777777" w:rsidR="008B18B3" w:rsidRDefault="008B18B3" w:rsidP="001660F8">
      <w:pPr>
        <w:tabs>
          <w:tab w:val="right" w:pos="10466"/>
        </w:tabs>
      </w:pPr>
    </w:p>
    <w:p w14:paraId="7E5DE826" w14:textId="7C132F2A" w:rsidR="008B18B3" w:rsidRPr="00363373" w:rsidRDefault="00C065B3" w:rsidP="00363373">
      <w:pPr>
        <w:pStyle w:val="ListParagraph"/>
        <w:keepNext/>
        <w:numPr>
          <w:ilvl w:val="0"/>
          <w:numId w:val="43"/>
        </w:numPr>
        <w:autoSpaceDE w:val="0"/>
        <w:autoSpaceDN w:val="0"/>
        <w:adjustRightInd w:val="0"/>
        <w:spacing w:after="240" w:line="240" w:lineRule="auto"/>
        <w:jc w:val="both"/>
        <w:rPr>
          <w:rFonts w:ascii="Arial" w:hAnsi="Arial" w:cs="Arial"/>
          <w:b/>
          <w:bCs/>
          <w:color w:val="000000" w:themeColor="text1"/>
          <w:sz w:val="24"/>
          <w:szCs w:val="24"/>
        </w:rPr>
      </w:pPr>
      <w:r w:rsidRPr="00363373">
        <w:rPr>
          <w:rFonts w:ascii="Arial" w:hAnsi="Arial" w:cs="Arial"/>
          <w:b/>
          <w:bCs/>
          <w:color w:val="000000" w:themeColor="text1"/>
          <w:sz w:val="24"/>
          <w:szCs w:val="24"/>
        </w:rPr>
        <w:t>Introduction</w:t>
      </w:r>
    </w:p>
    <w:p w14:paraId="729526C1" w14:textId="48A46118" w:rsidR="00893CA0" w:rsidRPr="00DE5CBB" w:rsidRDefault="00893CA0" w:rsidP="00DE5CBB">
      <w:pPr>
        <w:pStyle w:val="Default"/>
        <w:numPr>
          <w:ilvl w:val="1"/>
          <w:numId w:val="43"/>
        </w:numPr>
        <w:spacing w:after="240"/>
        <w:ind w:left="710" w:hanging="710"/>
        <w:jc w:val="both"/>
        <w:rPr>
          <w:rFonts w:ascii="Arial" w:hAnsi="Arial" w:cs="Arial"/>
        </w:rPr>
      </w:pPr>
      <w:r w:rsidRPr="00363373">
        <w:rPr>
          <w:rFonts w:ascii="Arial" w:hAnsi="Arial" w:cs="Arial"/>
        </w:rPr>
        <w:t xml:space="preserve">The trustees of </w:t>
      </w:r>
      <w:r w:rsidR="003E35CF">
        <w:rPr>
          <w:rFonts w:ascii="Arial" w:hAnsi="Arial" w:cs="Arial"/>
        </w:rPr>
        <w:t xml:space="preserve">the </w:t>
      </w:r>
      <w:r w:rsidR="00DE5CBB">
        <w:rPr>
          <w:rFonts w:ascii="Arial" w:hAnsi="Arial" w:cs="Arial"/>
        </w:rPr>
        <w:t>Tregonwell Almshouse Trust</w:t>
      </w:r>
      <w:r w:rsidRPr="00DE5CBB">
        <w:rPr>
          <w:rFonts w:ascii="Arial" w:hAnsi="Arial" w:cs="Arial"/>
        </w:rPr>
        <w:t xml:space="preserve"> are committed to ensuring a safe living and working environment for all those who have lawful access to the charity’s buildings and land.</w:t>
      </w:r>
    </w:p>
    <w:p w14:paraId="5EFCC15B" w14:textId="77777777" w:rsidR="00893CA0" w:rsidRPr="00D704F3" w:rsidRDefault="00893CA0" w:rsidP="00D704F3">
      <w:pPr>
        <w:pStyle w:val="Default"/>
        <w:numPr>
          <w:ilvl w:val="1"/>
          <w:numId w:val="43"/>
        </w:numPr>
        <w:spacing w:after="240"/>
        <w:ind w:left="710" w:hanging="710"/>
        <w:jc w:val="both"/>
        <w:rPr>
          <w:rFonts w:ascii="Arial" w:hAnsi="Arial" w:cs="Arial"/>
        </w:rPr>
      </w:pPr>
      <w:r w:rsidRPr="00D704F3">
        <w:rPr>
          <w:rFonts w:ascii="Arial" w:hAnsi="Arial" w:cs="Arial"/>
        </w:rPr>
        <w:t>This commitment has four elements:</w:t>
      </w:r>
    </w:p>
    <w:p w14:paraId="2192BB05" w14:textId="09A1D7B1" w:rsidR="00893CA0" w:rsidRPr="00D704F3" w:rsidRDefault="005247F1" w:rsidP="00D704F3">
      <w:pPr>
        <w:pStyle w:val="Default"/>
        <w:numPr>
          <w:ilvl w:val="2"/>
          <w:numId w:val="43"/>
        </w:numPr>
        <w:spacing w:after="240"/>
        <w:ind w:left="1418" w:hanging="709"/>
        <w:jc w:val="both"/>
        <w:rPr>
          <w:rFonts w:ascii="Arial" w:hAnsi="Arial" w:cs="Arial"/>
          <w:color w:val="auto"/>
        </w:rPr>
      </w:pPr>
      <w:r>
        <w:rPr>
          <w:rFonts w:ascii="Arial" w:hAnsi="Arial" w:cs="Arial"/>
          <w:color w:val="auto"/>
        </w:rPr>
        <w:t>f</w:t>
      </w:r>
      <w:r w:rsidR="00893CA0" w:rsidRPr="00D704F3">
        <w:rPr>
          <w:rFonts w:ascii="Arial" w:hAnsi="Arial" w:cs="Arial"/>
          <w:color w:val="auto"/>
        </w:rPr>
        <w:t>ull compliance with current health and safety legislation and regulations</w:t>
      </w:r>
      <w:r w:rsidR="008A2A77">
        <w:rPr>
          <w:rFonts w:ascii="Arial" w:hAnsi="Arial" w:cs="Arial"/>
          <w:color w:val="auto"/>
        </w:rPr>
        <w:t xml:space="preserve"> as </w:t>
      </w:r>
      <w:r w:rsidR="00CA3EF0">
        <w:rPr>
          <w:rFonts w:ascii="Arial" w:hAnsi="Arial" w:cs="Arial"/>
          <w:color w:val="auto"/>
        </w:rPr>
        <w:t xml:space="preserve">applicable and </w:t>
      </w:r>
      <w:r w:rsidR="008A2A77">
        <w:rPr>
          <w:rFonts w:ascii="Arial" w:hAnsi="Arial" w:cs="Arial"/>
          <w:color w:val="auto"/>
        </w:rPr>
        <w:t>appropriate to a charity comprising only of volunteers</w:t>
      </w:r>
      <w:r>
        <w:rPr>
          <w:rFonts w:ascii="Arial" w:hAnsi="Arial" w:cs="Arial"/>
          <w:color w:val="auto"/>
        </w:rPr>
        <w:t>;</w:t>
      </w:r>
    </w:p>
    <w:p w14:paraId="151D6511" w14:textId="22A3A3C0" w:rsidR="00893CA0" w:rsidRPr="00D704F3" w:rsidRDefault="005247F1" w:rsidP="00D704F3">
      <w:pPr>
        <w:pStyle w:val="Default"/>
        <w:numPr>
          <w:ilvl w:val="2"/>
          <w:numId w:val="43"/>
        </w:numPr>
        <w:spacing w:after="240"/>
        <w:ind w:left="1418" w:hanging="709"/>
        <w:jc w:val="both"/>
        <w:rPr>
          <w:rFonts w:ascii="Arial" w:hAnsi="Arial" w:cs="Arial"/>
          <w:color w:val="auto"/>
        </w:rPr>
      </w:pPr>
      <w:r>
        <w:rPr>
          <w:rFonts w:ascii="Arial" w:hAnsi="Arial" w:cs="Arial"/>
          <w:color w:val="auto"/>
        </w:rPr>
        <w:t>a</w:t>
      </w:r>
      <w:r w:rsidR="00893CA0" w:rsidRPr="00D704F3">
        <w:rPr>
          <w:rFonts w:ascii="Arial" w:hAnsi="Arial" w:cs="Arial"/>
          <w:color w:val="auto"/>
        </w:rPr>
        <w:t xml:space="preserve">n assessment of the significant risks faced by everyone (residents, </w:t>
      </w:r>
      <w:r w:rsidR="00171F00">
        <w:rPr>
          <w:rFonts w:ascii="Arial" w:hAnsi="Arial" w:cs="Arial"/>
          <w:color w:val="auto"/>
        </w:rPr>
        <w:t>Reading Room users</w:t>
      </w:r>
      <w:r w:rsidR="00893CA0" w:rsidRPr="00D704F3">
        <w:rPr>
          <w:rFonts w:ascii="Arial" w:hAnsi="Arial" w:cs="Arial"/>
          <w:color w:val="auto"/>
        </w:rPr>
        <w:t xml:space="preserve">, volunteers, visitors and agents/contractors) who have access to the charity and appropriate action taken to minimise these risks. The practical steps to risk assessment are </w:t>
      </w:r>
      <w:r w:rsidR="00C64965">
        <w:rPr>
          <w:rFonts w:ascii="Arial" w:hAnsi="Arial" w:cs="Arial"/>
          <w:color w:val="auto"/>
        </w:rPr>
        <w:t>as follows:</w:t>
      </w:r>
    </w:p>
    <w:p w14:paraId="23BB0423" w14:textId="77777777" w:rsidR="00893CA0" w:rsidRDefault="00893CA0" w:rsidP="006A4783">
      <w:pPr>
        <w:pStyle w:val="ListParagraph"/>
        <w:numPr>
          <w:ilvl w:val="0"/>
          <w:numId w:val="44"/>
        </w:numPr>
        <w:spacing w:after="100" w:line="240" w:lineRule="auto"/>
        <w:ind w:left="1843" w:hanging="425"/>
        <w:rPr>
          <w:sz w:val="24"/>
          <w:szCs w:val="24"/>
        </w:rPr>
      </w:pPr>
      <w:r w:rsidRPr="004627E7">
        <w:rPr>
          <w:sz w:val="24"/>
          <w:szCs w:val="24"/>
        </w:rPr>
        <w:t>Identify the hazards:</w:t>
      </w:r>
    </w:p>
    <w:p w14:paraId="73A38D83" w14:textId="77777777" w:rsidR="006A4783" w:rsidRPr="004627E7" w:rsidRDefault="006A4783" w:rsidP="006A4783">
      <w:pPr>
        <w:pStyle w:val="ListParagraph"/>
        <w:spacing w:after="100" w:line="240" w:lineRule="auto"/>
        <w:ind w:left="1843"/>
        <w:rPr>
          <w:sz w:val="24"/>
          <w:szCs w:val="24"/>
        </w:rPr>
      </w:pPr>
    </w:p>
    <w:p w14:paraId="589A66B7" w14:textId="77777777" w:rsidR="00893CA0" w:rsidRPr="004627E7" w:rsidRDefault="00893CA0" w:rsidP="00364369">
      <w:pPr>
        <w:pStyle w:val="ListParagraph"/>
        <w:numPr>
          <w:ilvl w:val="2"/>
          <w:numId w:val="45"/>
        </w:numPr>
        <w:spacing w:after="100" w:line="240" w:lineRule="auto"/>
        <w:rPr>
          <w:sz w:val="24"/>
          <w:szCs w:val="24"/>
        </w:rPr>
      </w:pPr>
      <w:r w:rsidRPr="004627E7">
        <w:rPr>
          <w:sz w:val="24"/>
          <w:szCs w:val="24"/>
        </w:rPr>
        <w:t>How people work and how plant and equipment are used.</w:t>
      </w:r>
    </w:p>
    <w:p w14:paraId="36635691" w14:textId="77777777" w:rsidR="00893CA0" w:rsidRPr="004627E7" w:rsidRDefault="00893CA0" w:rsidP="00364369">
      <w:pPr>
        <w:pStyle w:val="ListParagraph"/>
        <w:numPr>
          <w:ilvl w:val="2"/>
          <w:numId w:val="45"/>
        </w:numPr>
        <w:spacing w:after="100" w:line="240" w:lineRule="auto"/>
        <w:rPr>
          <w:sz w:val="24"/>
          <w:szCs w:val="24"/>
        </w:rPr>
      </w:pPr>
      <w:r w:rsidRPr="004627E7">
        <w:rPr>
          <w:sz w:val="24"/>
          <w:szCs w:val="24"/>
        </w:rPr>
        <w:t>What chemicals and substances are used.</w:t>
      </w:r>
    </w:p>
    <w:p w14:paraId="1BFCDB95" w14:textId="77777777" w:rsidR="00893CA0" w:rsidRPr="004627E7" w:rsidRDefault="00893CA0" w:rsidP="00364369">
      <w:pPr>
        <w:pStyle w:val="ListParagraph"/>
        <w:numPr>
          <w:ilvl w:val="2"/>
          <w:numId w:val="45"/>
        </w:numPr>
        <w:spacing w:after="100" w:line="240" w:lineRule="auto"/>
        <w:rPr>
          <w:sz w:val="24"/>
          <w:szCs w:val="24"/>
        </w:rPr>
      </w:pPr>
      <w:r w:rsidRPr="004627E7">
        <w:rPr>
          <w:sz w:val="24"/>
          <w:szCs w:val="24"/>
        </w:rPr>
        <w:t>What safe or unsafe work practices exist.</w:t>
      </w:r>
    </w:p>
    <w:p w14:paraId="4E80B3FA" w14:textId="7ACDAEF3" w:rsidR="00893CA0" w:rsidRDefault="00893CA0" w:rsidP="00364369">
      <w:pPr>
        <w:pStyle w:val="ListParagraph"/>
        <w:numPr>
          <w:ilvl w:val="2"/>
          <w:numId w:val="45"/>
        </w:numPr>
        <w:spacing w:after="100" w:line="240" w:lineRule="auto"/>
        <w:rPr>
          <w:sz w:val="24"/>
          <w:szCs w:val="24"/>
        </w:rPr>
      </w:pPr>
      <w:r w:rsidRPr="004627E7">
        <w:rPr>
          <w:sz w:val="24"/>
          <w:szCs w:val="24"/>
        </w:rPr>
        <w:t>The general state of our premises.</w:t>
      </w:r>
    </w:p>
    <w:p w14:paraId="5A711D73" w14:textId="77777777" w:rsidR="00364369" w:rsidRPr="004627E7" w:rsidRDefault="00364369" w:rsidP="00364369">
      <w:pPr>
        <w:pStyle w:val="ListParagraph"/>
        <w:spacing w:after="100" w:line="240" w:lineRule="auto"/>
        <w:ind w:left="2160"/>
        <w:rPr>
          <w:sz w:val="24"/>
          <w:szCs w:val="24"/>
        </w:rPr>
      </w:pPr>
    </w:p>
    <w:p w14:paraId="3A855749" w14:textId="77777777" w:rsidR="00893CA0" w:rsidRDefault="00893CA0" w:rsidP="006A4783">
      <w:pPr>
        <w:pStyle w:val="ListParagraph"/>
        <w:numPr>
          <w:ilvl w:val="0"/>
          <w:numId w:val="44"/>
        </w:numPr>
        <w:spacing w:after="100" w:line="240" w:lineRule="auto"/>
        <w:ind w:left="1843" w:hanging="425"/>
        <w:rPr>
          <w:sz w:val="24"/>
          <w:szCs w:val="24"/>
        </w:rPr>
      </w:pPr>
      <w:r w:rsidRPr="004627E7">
        <w:rPr>
          <w:sz w:val="24"/>
          <w:szCs w:val="24"/>
        </w:rPr>
        <w:t>Assess the risks:</w:t>
      </w:r>
    </w:p>
    <w:p w14:paraId="42374E4A" w14:textId="77777777" w:rsidR="006A4783" w:rsidRPr="004627E7" w:rsidRDefault="006A4783" w:rsidP="006A4783">
      <w:pPr>
        <w:pStyle w:val="ListParagraph"/>
        <w:spacing w:after="100" w:line="240" w:lineRule="auto"/>
        <w:ind w:left="1843"/>
        <w:rPr>
          <w:sz w:val="24"/>
          <w:szCs w:val="24"/>
        </w:rPr>
      </w:pPr>
    </w:p>
    <w:p w14:paraId="287260B7" w14:textId="77777777" w:rsidR="00893CA0" w:rsidRPr="004627E7" w:rsidRDefault="00893CA0" w:rsidP="00364369">
      <w:pPr>
        <w:pStyle w:val="ListParagraph"/>
        <w:numPr>
          <w:ilvl w:val="0"/>
          <w:numId w:val="46"/>
        </w:numPr>
        <w:spacing w:after="100" w:line="240" w:lineRule="auto"/>
        <w:rPr>
          <w:sz w:val="24"/>
          <w:szCs w:val="24"/>
        </w:rPr>
      </w:pPr>
      <w:r w:rsidRPr="004627E7">
        <w:rPr>
          <w:sz w:val="24"/>
          <w:szCs w:val="24"/>
        </w:rPr>
        <w:t>Who might be harmed and how.</w:t>
      </w:r>
    </w:p>
    <w:p w14:paraId="46F5141D" w14:textId="77777777" w:rsidR="00893CA0" w:rsidRPr="004627E7" w:rsidRDefault="00893CA0" w:rsidP="00364369">
      <w:pPr>
        <w:pStyle w:val="ListParagraph"/>
        <w:numPr>
          <w:ilvl w:val="0"/>
          <w:numId w:val="46"/>
        </w:numPr>
        <w:spacing w:after="100" w:line="240" w:lineRule="auto"/>
        <w:rPr>
          <w:sz w:val="24"/>
          <w:szCs w:val="24"/>
        </w:rPr>
      </w:pPr>
      <w:r w:rsidRPr="004627E7">
        <w:rPr>
          <w:sz w:val="24"/>
          <w:szCs w:val="24"/>
        </w:rPr>
        <w:t>What you're already doing to control the risks.</w:t>
      </w:r>
    </w:p>
    <w:p w14:paraId="431168E3" w14:textId="77777777" w:rsidR="00893CA0" w:rsidRPr="004627E7" w:rsidRDefault="00893CA0" w:rsidP="00364369">
      <w:pPr>
        <w:pStyle w:val="ListParagraph"/>
        <w:numPr>
          <w:ilvl w:val="0"/>
          <w:numId w:val="46"/>
        </w:numPr>
        <w:spacing w:after="100" w:line="240" w:lineRule="auto"/>
        <w:rPr>
          <w:sz w:val="24"/>
          <w:szCs w:val="24"/>
        </w:rPr>
      </w:pPr>
      <w:r w:rsidRPr="004627E7">
        <w:rPr>
          <w:sz w:val="24"/>
          <w:szCs w:val="24"/>
        </w:rPr>
        <w:t>What further action you need to take to control the risks.</w:t>
      </w:r>
    </w:p>
    <w:p w14:paraId="0DF1A9D4" w14:textId="77777777" w:rsidR="00893CA0" w:rsidRPr="004627E7" w:rsidRDefault="00893CA0" w:rsidP="00364369">
      <w:pPr>
        <w:pStyle w:val="ListParagraph"/>
        <w:numPr>
          <w:ilvl w:val="0"/>
          <w:numId w:val="46"/>
        </w:numPr>
        <w:spacing w:after="100" w:line="240" w:lineRule="auto"/>
        <w:rPr>
          <w:sz w:val="24"/>
          <w:szCs w:val="24"/>
        </w:rPr>
      </w:pPr>
      <w:r w:rsidRPr="004627E7">
        <w:rPr>
          <w:sz w:val="24"/>
          <w:szCs w:val="24"/>
        </w:rPr>
        <w:t>Who needs to carry out the action.</w:t>
      </w:r>
    </w:p>
    <w:p w14:paraId="0B0CE9EF" w14:textId="77777777" w:rsidR="00893CA0" w:rsidRDefault="00893CA0" w:rsidP="00364369">
      <w:pPr>
        <w:pStyle w:val="ListParagraph"/>
        <w:numPr>
          <w:ilvl w:val="0"/>
          <w:numId w:val="46"/>
        </w:numPr>
        <w:spacing w:after="100" w:line="240" w:lineRule="auto"/>
        <w:rPr>
          <w:sz w:val="24"/>
          <w:szCs w:val="24"/>
        </w:rPr>
      </w:pPr>
      <w:r w:rsidRPr="004627E7">
        <w:rPr>
          <w:sz w:val="24"/>
          <w:szCs w:val="24"/>
        </w:rPr>
        <w:t>When the action is needed by.</w:t>
      </w:r>
    </w:p>
    <w:p w14:paraId="15FE32D7" w14:textId="77777777" w:rsidR="00364369" w:rsidRPr="004627E7" w:rsidRDefault="00364369" w:rsidP="00364369">
      <w:pPr>
        <w:pStyle w:val="ListParagraph"/>
        <w:spacing w:after="100" w:line="240" w:lineRule="auto"/>
        <w:ind w:left="2160"/>
        <w:rPr>
          <w:sz w:val="24"/>
          <w:szCs w:val="24"/>
        </w:rPr>
      </w:pPr>
    </w:p>
    <w:p w14:paraId="097726FB" w14:textId="77777777" w:rsidR="00893CA0" w:rsidRDefault="00893CA0" w:rsidP="006A4783">
      <w:pPr>
        <w:pStyle w:val="ListParagraph"/>
        <w:numPr>
          <w:ilvl w:val="0"/>
          <w:numId w:val="44"/>
        </w:numPr>
        <w:spacing w:after="100" w:line="240" w:lineRule="auto"/>
        <w:ind w:left="1843" w:hanging="425"/>
        <w:rPr>
          <w:sz w:val="24"/>
          <w:szCs w:val="24"/>
        </w:rPr>
      </w:pPr>
      <w:r w:rsidRPr="004627E7">
        <w:rPr>
          <w:sz w:val="24"/>
          <w:szCs w:val="24"/>
        </w:rPr>
        <w:t>Control the risks:</w:t>
      </w:r>
    </w:p>
    <w:p w14:paraId="4B766579" w14:textId="77777777" w:rsidR="006A4783" w:rsidRPr="004627E7" w:rsidRDefault="006A4783" w:rsidP="006A4783">
      <w:pPr>
        <w:pStyle w:val="ListParagraph"/>
        <w:spacing w:after="100" w:line="240" w:lineRule="auto"/>
        <w:ind w:left="1843"/>
        <w:rPr>
          <w:sz w:val="24"/>
          <w:szCs w:val="24"/>
        </w:rPr>
      </w:pPr>
    </w:p>
    <w:p w14:paraId="3B1F24A7" w14:textId="77777777" w:rsidR="00893CA0" w:rsidRPr="004627E7" w:rsidRDefault="00893CA0" w:rsidP="00364369">
      <w:pPr>
        <w:pStyle w:val="ListParagraph"/>
        <w:numPr>
          <w:ilvl w:val="0"/>
          <w:numId w:val="47"/>
        </w:numPr>
        <w:spacing w:after="100" w:line="240" w:lineRule="auto"/>
        <w:rPr>
          <w:sz w:val="24"/>
          <w:szCs w:val="24"/>
        </w:rPr>
      </w:pPr>
      <w:r w:rsidRPr="004627E7">
        <w:rPr>
          <w:sz w:val="24"/>
          <w:szCs w:val="24"/>
        </w:rPr>
        <w:t>Can you get rid of the hazard altogether?</w:t>
      </w:r>
    </w:p>
    <w:p w14:paraId="34CE00B9" w14:textId="77777777" w:rsidR="00893CA0" w:rsidRPr="004627E7" w:rsidRDefault="00893CA0" w:rsidP="00364369">
      <w:pPr>
        <w:pStyle w:val="ListParagraph"/>
        <w:numPr>
          <w:ilvl w:val="0"/>
          <w:numId w:val="47"/>
        </w:numPr>
        <w:spacing w:after="100" w:line="240" w:lineRule="auto"/>
        <w:rPr>
          <w:sz w:val="24"/>
          <w:szCs w:val="24"/>
        </w:rPr>
      </w:pPr>
      <w:r w:rsidRPr="004627E7">
        <w:rPr>
          <w:sz w:val="24"/>
          <w:szCs w:val="24"/>
        </w:rPr>
        <w:t>If not, how can I control the risks so that harm is unlikely?</w:t>
      </w:r>
    </w:p>
    <w:p w14:paraId="5DFE7BD1" w14:textId="77777777" w:rsidR="00893CA0" w:rsidRDefault="00893CA0" w:rsidP="00364369">
      <w:pPr>
        <w:pStyle w:val="ListParagraph"/>
        <w:numPr>
          <w:ilvl w:val="0"/>
          <w:numId w:val="47"/>
        </w:numPr>
        <w:spacing w:after="100" w:line="240" w:lineRule="auto"/>
        <w:rPr>
          <w:sz w:val="24"/>
          <w:szCs w:val="24"/>
        </w:rPr>
      </w:pPr>
      <w:r w:rsidRPr="004627E7">
        <w:rPr>
          <w:sz w:val="24"/>
          <w:szCs w:val="24"/>
        </w:rPr>
        <w:t>Use a hierarchy of control to best reduce the risks to acceptable levels.</w:t>
      </w:r>
    </w:p>
    <w:p w14:paraId="61ECF146" w14:textId="77777777" w:rsidR="00364369" w:rsidRDefault="00364369" w:rsidP="00364369">
      <w:pPr>
        <w:pStyle w:val="ListParagraph"/>
        <w:spacing w:after="100" w:line="240" w:lineRule="auto"/>
        <w:ind w:left="2160"/>
        <w:rPr>
          <w:sz w:val="24"/>
          <w:szCs w:val="24"/>
        </w:rPr>
      </w:pPr>
    </w:p>
    <w:p w14:paraId="3C45AE9C" w14:textId="77777777" w:rsidR="000D02E3" w:rsidRPr="004627E7" w:rsidRDefault="000D02E3" w:rsidP="00364369">
      <w:pPr>
        <w:pStyle w:val="ListParagraph"/>
        <w:spacing w:after="100" w:line="240" w:lineRule="auto"/>
        <w:ind w:left="2160"/>
        <w:rPr>
          <w:sz w:val="24"/>
          <w:szCs w:val="24"/>
        </w:rPr>
      </w:pPr>
    </w:p>
    <w:p w14:paraId="53825BFA" w14:textId="77777777" w:rsidR="00893CA0" w:rsidRDefault="00893CA0" w:rsidP="008E74A0">
      <w:pPr>
        <w:pStyle w:val="ListParagraph"/>
        <w:numPr>
          <w:ilvl w:val="0"/>
          <w:numId w:val="44"/>
        </w:numPr>
        <w:spacing w:after="100" w:line="240" w:lineRule="auto"/>
        <w:ind w:left="1843" w:hanging="425"/>
        <w:rPr>
          <w:sz w:val="24"/>
          <w:szCs w:val="24"/>
        </w:rPr>
      </w:pPr>
      <w:r w:rsidRPr="004627E7">
        <w:rPr>
          <w:sz w:val="24"/>
          <w:szCs w:val="24"/>
        </w:rPr>
        <w:lastRenderedPageBreak/>
        <w:t>Review assessments:</w:t>
      </w:r>
    </w:p>
    <w:p w14:paraId="441F339C" w14:textId="77777777" w:rsidR="008E74A0" w:rsidRPr="004627E7" w:rsidRDefault="008E74A0" w:rsidP="008E74A0">
      <w:pPr>
        <w:pStyle w:val="ListParagraph"/>
        <w:spacing w:after="100" w:line="240" w:lineRule="auto"/>
        <w:ind w:left="1843"/>
        <w:rPr>
          <w:sz w:val="24"/>
          <w:szCs w:val="24"/>
        </w:rPr>
      </w:pPr>
    </w:p>
    <w:p w14:paraId="4B0F6341" w14:textId="77777777" w:rsidR="00893CA0" w:rsidRPr="004627E7" w:rsidRDefault="00893CA0" w:rsidP="00364369">
      <w:pPr>
        <w:pStyle w:val="ListParagraph"/>
        <w:numPr>
          <w:ilvl w:val="0"/>
          <w:numId w:val="48"/>
        </w:numPr>
        <w:spacing w:after="100" w:line="240" w:lineRule="auto"/>
        <w:rPr>
          <w:sz w:val="24"/>
          <w:szCs w:val="24"/>
        </w:rPr>
      </w:pPr>
      <w:r w:rsidRPr="004627E7">
        <w:rPr>
          <w:sz w:val="24"/>
          <w:szCs w:val="24"/>
        </w:rPr>
        <w:t>Following an accident / incident.</w:t>
      </w:r>
    </w:p>
    <w:p w14:paraId="285FA1DC" w14:textId="77777777" w:rsidR="00893CA0" w:rsidRPr="004627E7" w:rsidRDefault="00893CA0" w:rsidP="00364369">
      <w:pPr>
        <w:pStyle w:val="ListParagraph"/>
        <w:numPr>
          <w:ilvl w:val="0"/>
          <w:numId w:val="48"/>
        </w:numPr>
        <w:spacing w:after="100" w:line="240" w:lineRule="auto"/>
        <w:rPr>
          <w:sz w:val="24"/>
          <w:szCs w:val="24"/>
        </w:rPr>
      </w:pPr>
      <w:r w:rsidRPr="004627E7">
        <w:rPr>
          <w:sz w:val="24"/>
          <w:szCs w:val="24"/>
        </w:rPr>
        <w:t>Following changes in legislation / guidance.</w:t>
      </w:r>
    </w:p>
    <w:p w14:paraId="77D14850" w14:textId="77777777" w:rsidR="00893CA0" w:rsidRPr="004627E7" w:rsidRDefault="00893CA0" w:rsidP="00364369">
      <w:pPr>
        <w:pStyle w:val="ListParagraph"/>
        <w:numPr>
          <w:ilvl w:val="0"/>
          <w:numId w:val="48"/>
        </w:numPr>
        <w:spacing w:after="100" w:line="240" w:lineRule="auto"/>
        <w:rPr>
          <w:sz w:val="24"/>
          <w:szCs w:val="24"/>
        </w:rPr>
      </w:pPr>
      <w:r w:rsidRPr="004627E7">
        <w:rPr>
          <w:sz w:val="24"/>
          <w:szCs w:val="24"/>
        </w:rPr>
        <w:t>Where no longer effective.</w:t>
      </w:r>
    </w:p>
    <w:p w14:paraId="32D02BA3" w14:textId="77777777" w:rsidR="00893CA0" w:rsidRPr="004627E7" w:rsidRDefault="00893CA0" w:rsidP="00364369">
      <w:pPr>
        <w:pStyle w:val="ListParagraph"/>
        <w:numPr>
          <w:ilvl w:val="0"/>
          <w:numId w:val="48"/>
        </w:numPr>
        <w:spacing w:after="100" w:line="240" w:lineRule="auto"/>
        <w:rPr>
          <w:sz w:val="24"/>
          <w:szCs w:val="24"/>
        </w:rPr>
      </w:pPr>
      <w:r w:rsidRPr="004627E7">
        <w:rPr>
          <w:sz w:val="24"/>
          <w:szCs w:val="24"/>
        </w:rPr>
        <w:t>Where tasks, processes, equipment or methods change.</w:t>
      </w:r>
    </w:p>
    <w:p w14:paraId="70BDB750" w14:textId="53A18771" w:rsidR="00893CA0" w:rsidRPr="004627E7" w:rsidRDefault="00893CA0" w:rsidP="00D704F3">
      <w:pPr>
        <w:pStyle w:val="Default"/>
        <w:numPr>
          <w:ilvl w:val="2"/>
          <w:numId w:val="43"/>
        </w:numPr>
        <w:spacing w:after="240"/>
        <w:ind w:left="1418" w:hanging="709"/>
        <w:jc w:val="both"/>
        <w:rPr>
          <w:rFonts w:ascii="Arial" w:hAnsi="Arial" w:cs="Arial"/>
          <w:color w:val="auto"/>
        </w:rPr>
      </w:pPr>
      <w:r w:rsidRPr="004627E7">
        <w:rPr>
          <w:rFonts w:ascii="Arial" w:hAnsi="Arial" w:cs="Arial"/>
          <w:color w:val="auto"/>
        </w:rPr>
        <w:t>Regular recorded inspections of the properties and subsequent maintenance programmes should ensure that health and safety issues are given a high priority. Any defects that have health and safety implications should be addressed as a matter of urgency.</w:t>
      </w:r>
    </w:p>
    <w:p w14:paraId="42256FF0" w14:textId="4D5512A5" w:rsidR="00893CA0" w:rsidRPr="00E67C2F" w:rsidRDefault="00893CA0" w:rsidP="00E67C2F">
      <w:pPr>
        <w:pStyle w:val="Default"/>
        <w:numPr>
          <w:ilvl w:val="1"/>
          <w:numId w:val="43"/>
        </w:numPr>
        <w:spacing w:after="240"/>
        <w:ind w:left="710" w:hanging="710"/>
        <w:jc w:val="both"/>
        <w:rPr>
          <w:rFonts w:ascii="Arial" w:hAnsi="Arial" w:cs="Arial"/>
        </w:rPr>
      </w:pPr>
      <w:r w:rsidRPr="00E67C2F">
        <w:rPr>
          <w:rFonts w:ascii="Arial" w:hAnsi="Arial" w:cs="Arial"/>
        </w:rPr>
        <w:t xml:space="preserve">When trustees are selecting contractors, they </w:t>
      </w:r>
      <w:r w:rsidR="009C369E">
        <w:rPr>
          <w:rFonts w:ascii="Arial" w:hAnsi="Arial" w:cs="Arial"/>
        </w:rPr>
        <w:t xml:space="preserve">are to </w:t>
      </w:r>
      <w:r w:rsidRPr="00E67C2F">
        <w:rPr>
          <w:rFonts w:ascii="Arial" w:hAnsi="Arial" w:cs="Arial"/>
        </w:rPr>
        <w:t>ensure they are competent and capable of undertaking work in a safe way</w:t>
      </w:r>
      <w:r w:rsidR="009C369E">
        <w:rPr>
          <w:rFonts w:ascii="Arial" w:hAnsi="Arial" w:cs="Arial"/>
        </w:rPr>
        <w:t xml:space="preserve"> as applicable</w:t>
      </w:r>
      <w:r w:rsidRPr="00E67C2F">
        <w:rPr>
          <w:rFonts w:ascii="Arial" w:hAnsi="Arial" w:cs="Arial"/>
        </w:rPr>
        <w:t xml:space="preserve">. This </w:t>
      </w:r>
      <w:r w:rsidR="00873BEA">
        <w:rPr>
          <w:rFonts w:ascii="Arial" w:hAnsi="Arial" w:cs="Arial"/>
        </w:rPr>
        <w:t>may</w:t>
      </w:r>
      <w:r w:rsidRPr="00E67C2F">
        <w:rPr>
          <w:rFonts w:ascii="Arial" w:hAnsi="Arial" w:cs="Arial"/>
        </w:rPr>
        <w:t xml:space="preserve"> include</w:t>
      </w:r>
      <w:r w:rsidR="00873BEA">
        <w:rPr>
          <w:rFonts w:ascii="Arial" w:hAnsi="Arial" w:cs="Arial"/>
        </w:rPr>
        <w:t xml:space="preserve"> as appropriate</w:t>
      </w:r>
      <w:r w:rsidRPr="00E67C2F">
        <w:rPr>
          <w:rFonts w:ascii="Arial" w:hAnsi="Arial" w:cs="Arial"/>
        </w:rPr>
        <w:t>:</w:t>
      </w:r>
    </w:p>
    <w:p w14:paraId="3144192A" w14:textId="0EC04D5F" w:rsidR="00893CA0" w:rsidRPr="00E67C2F" w:rsidRDefault="00873BEA"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r</w:t>
      </w:r>
      <w:r w:rsidR="00893CA0" w:rsidRPr="00E67C2F">
        <w:rPr>
          <w:rFonts w:ascii="Arial" w:hAnsi="Arial" w:cs="Arial"/>
          <w:color w:val="auto"/>
        </w:rPr>
        <w:t>equesting contractors risk assessments</w:t>
      </w:r>
      <w:r>
        <w:rPr>
          <w:rFonts w:ascii="Arial" w:hAnsi="Arial" w:cs="Arial"/>
          <w:color w:val="auto"/>
        </w:rPr>
        <w:t>;</w:t>
      </w:r>
    </w:p>
    <w:p w14:paraId="1C8624F8" w14:textId="29245ABC" w:rsidR="00893CA0" w:rsidRPr="00E67C2F" w:rsidRDefault="00873BEA"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r</w:t>
      </w:r>
      <w:r w:rsidR="00893CA0" w:rsidRPr="00E67C2F">
        <w:rPr>
          <w:rFonts w:ascii="Arial" w:hAnsi="Arial" w:cs="Arial"/>
          <w:color w:val="auto"/>
        </w:rPr>
        <w:t>equesting method statements</w:t>
      </w:r>
      <w:r w:rsidR="008F5063">
        <w:rPr>
          <w:rFonts w:ascii="Arial" w:hAnsi="Arial" w:cs="Arial"/>
          <w:color w:val="auto"/>
        </w:rPr>
        <w:t>;</w:t>
      </w:r>
    </w:p>
    <w:p w14:paraId="61450739" w14:textId="6078ECDE" w:rsidR="00893CA0" w:rsidRPr="00E67C2F" w:rsidRDefault="008F5063"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r</w:t>
      </w:r>
      <w:r w:rsidR="00893CA0" w:rsidRPr="00E67C2F">
        <w:rPr>
          <w:rFonts w:ascii="Arial" w:hAnsi="Arial" w:cs="Arial"/>
          <w:color w:val="auto"/>
        </w:rPr>
        <w:t>equesting evidence of competent staff in relation to the planned works e.g., Gas Safe competence for gas works</w:t>
      </w:r>
      <w:r>
        <w:rPr>
          <w:rFonts w:ascii="Arial" w:hAnsi="Arial" w:cs="Arial"/>
          <w:color w:val="auto"/>
        </w:rPr>
        <w:t>;</w:t>
      </w:r>
    </w:p>
    <w:p w14:paraId="3032FA56" w14:textId="3DF1E7BD" w:rsidR="00893CA0" w:rsidRPr="00E67C2F" w:rsidRDefault="008F5063"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a</w:t>
      </w:r>
      <w:r w:rsidR="00893CA0" w:rsidRPr="00E67C2F">
        <w:rPr>
          <w:rFonts w:ascii="Arial" w:hAnsi="Arial" w:cs="Arial"/>
          <w:color w:val="auto"/>
        </w:rPr>
        <w:t>dequate insurance to be at least £5 Million</w:t>
      </w:r>
      <w:r>
        <w:rPr>
          <w:rFonts w:ascii="Arial" w:hAnsi="Arial" w:cs="Arial"/>
          <w:color w:val="auto"/>
        </w:rPr>
        <w:t>;</w:t>
      </w:r>
    </w:p>
    <w:p w14:paraId="45BC8E0D" w14:textId="0150590F" w:rsidR="00893CA0" w:rsidRPr="0072002C" w:rsidRDefault="008F5063" w:rsidP="007039B8">
      <w:pPr>
        <w:pStyle w:val="Default"/>
        <w:numPr>
          <w:ilvl w:val="3"/>
          <w:numId w:val="43"/>
        </w:numPr>
        <w:spacing w:after="240"/>
        <w:jc w:val="both"/>
        <w:rPr>
          <w:rFonts w:ascii="Arial" w:hAnsi="Arial" w:cs="Arial"/>
          <w:color w:val="auto"/>
        </w:rPr>
      </w:pPr>
      <w:r w:rsidRPr="0072002C">
        <w:rPr>
          <w:rFonts w:ascii="Arial" w:hAnsi="Arial" w:cs="Arial"/>
          <w:color w:val="auto"/>
        </w:rPr>
        <w:t>c</w:t>
      </w:r>
      <w:r w:rsidR="00893CA0" w:rsidRPr="0072002C">
        <w:rPr>
          <w:rFonts w:ascii="Arial" w:hAnsi="Arial" w:cs="Arial"/>
          <w:color w:val="auto"/>
        </w:rPr>
        <w:t>ertain works will fall within the scope of The Construction (Design and Management) Regulations (CDM). If so</w:t>
      </w:r>
      <w:r w:rsidR="00E7412B" w:rsidRPr="0072002C">
        <w:rPr>
          <w:rFonts w:ascii="Arial" w:hAnsi="Arial" w:cs="Arial"/>
          <w:color w:val="auto"/>
        </w:rPr>
        <w:t xml:space="preserve"> the trustees are required to understand </w:t>
      </w:r>
      <w:r w:rsidR="0072002C" w:rsidRPr="0072002C">
        <w:rPr>
          <w:rFonts w:ascii="Arial" w:hAnsi="Arial" w:cs="Arial"/>
          <w:color w:val="auto"/>
        </w:rPr>
        <w:t xml:space="preserve">the </w:t>
      </w:r>
      <w:r w:rsidR="00893CA0" w:rsidRPr="0072002C">
        <w:rPr>
          <w:rFonts w:ascii="Arial" w:hAnsi="Arial" w:cs="Arial"/>
          <w:color w:val="auto"/>
        </w:rPr>
        <w:t xml:space="preserve">roles and responsibilities </w:t>
      </w:r>
      <w:r w:rsidR="0072002C">
        <w:rPr>
          <w:rFonts w:ascii="Arial" w:hAnsi="Arial" w:cs="Arial"/>
          <w:color w:val="auto"/>
        </w:rPr>
        <w:t>that the trusts holds.</w:t>
      </w:r>
    </w:p>
    <w:p w14:paraId="7B1C2C37" w14:textId="77777777" w:rsidR="00893CA0" w:rsidRPr="00E67C2F" w:rsidRDefault="00893CA0" w:rsidP="00E67C2F">
      <w:pPr>
        <w:pStyle w:val="Default"/>
        <w:numPr>
          <w:ilvl w:val="1"/>
          <w:numId w:val="43"/>
        </w:numPr>
        <w:spacing w:after="240"/>
        <w:ind w:left="710" w:hanging="710"/>
        <w:jc w:val="both"/>
        <w:rPr>
          <w:rFonts w:ascii="Arial" w:hAnsi="Arial" w:cs="Arial"/>
        </w:rPr>
      </w:pPr>
      <w:r w:rsidRPr="00E67C2F">
        <w:rPr>
          <w:rFonts w:ascii="Arial" w:hAnsi="Arial" w:cs="Arial"/>
        </w:rPr>
        <w:t>Trustees should also carry out an annual internal review of health and safety matters and risk assessments. Consider topics and legislation most relevant to housing activities, including, but not limited to:</w:t>
      </w:r>
    </w:p>
    <w:p w14:paraId="02D92309" w14:textId="3431E18A" w:rsidR="00893CA0" w:rsidRPr="00E67C2F" w:rsidRDefault="007831EE"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f</w:t>
      </w:r>
      <w:r w:rsidR="00893CA0" w:rsidRPr="00E67C2F">
        <w:rPr>
          <w:rFonts w:ascii="Arial" w:hAnsi="Arial" w:cs="Arial"/>
          <w:color w:val="auto"/>
        </w:rPr>
        <w:t>ire, fire risk and management (Regulatory Reform Fire Safety Order – RRFSO)</w:t>
      </w:r>
      <w:r>
        <w:rPr>
          <w:rFonts w:ascii="Arial" w:hAnsi="Arial" w:cs="Arial"/>
          <w:color w:val="auto"/>
        </w:rPr>
        <w:t>;</w:t>
      </w:r>
    </w:p>
    <w:p w14:paraId="5F21B6DB" w14:textId="78A63CA7" w:rsidR="00893CA0" w:rsidRPr="00E67C2F" w:rsidRDefault="007831EE"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a</w:t>
      </w:r>
      <w:r w:rsidR="00893CA0" w:rsidRPr="00E67C2F">
        <w:rPr>
          <w:rFonts w:ascii="Arial" w:hAnsi="Arial" w:cs="Arial"/>
          <w:color w:val="auto"/>
        </w:rPr>
        <w:t>sbestos and asbestos containing materials (ACM’s)</w:t>
      </w:r>
      <w:r>
        <w:rPr>
          <w:rFonts w:ascii="Arial" w:hAnsi="Arial" w:cs="Arial"/>
          <w:color w:val="auto"/>
        </w:rPr>
        <w:t>;</w:t>
      </w:r>
    </w:p>
    <w:p w14:paraId="2B70DE4E" w14:textId="1C71C47D" w:rsidR="00893CA0" w:rsidRPr="00E67C2F" w:rsidRDefault="007831EE"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l</w:t>
      </w:r>
      <w:r w:rsidR="00893CA0" w:rsidRPr="00E67C2F">
        <w:rPr>
          <w:rFonts w:ascii="Arial" w:hAnsi="Arial" w:cs="Arial"/>
          <w:color w:val="auto"/>
        </w:rPr>
        <w:t>egionella</w:t>
      </w:r>
      <w:r>
        <w:rPr>
          <w:rFonts w:ascii="Arial" w:hAnsi="Arial" w:cs="Arial"/>
          <w:color w:val="auto"/>
        </w:rPr>
        <w:t>;</w:t>
      </w:r>
    </w:p>
    <w:p w14:paraId="240D32A6" w14:textId="538B9F97" w:rsidR="00893CA0" w:rsidRPr="00E67C2F" w:rsidRDefault="007831EE"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g</w:t>
      </w:r>
      <w:r w:rsidR="00893CA0" w:rsidRPr="00E67C2F">
        <w:rPr>
          <w:rFonts w:ascii="Arial" w:hAnsi="Arial" w:cs="Arial"/>
          <w:color w:val="auto"/>
        </w:rPr>
        <w:t>as safety (including servicing and repair)</w:t>
      </w:r>
      <w:r>
        <w:rPr>
          <w:rFonts w:ascii="Arial" w:hAnsi="Arial" w:cs="Arial"/>
          <w:color w:val="auto"/>
        </w:rPr>
        <w:t>;</w:t>
      </w:r>
    </w:p>
    <w:p w14:paraId="295CDBC1" w14:textId="2E7635D4" w:rsidR="00893CA0" w:rsidRPr="00E67C2F" w:rsidRDefault="007831EE"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e</w:t>
      </w:r>
      <w:r w:rsidR="00893CA0" w:rsidRPr="00E67C2F">
        <w:rPr>
          <w:rFonts w:ascii="Arial" w:hAnsi="Arial" w:cs="Arial"/>
          <w:color w:val="auto"/>
        </w:rPr>
        <w:t>lectricity</w:t>
      </w:r>
      <w:r>
        <w:rPr>
          <w:rFonts w:ascii="Arial" w:hAnsi="Arial" w:cs="Arial"/>
          <w:color w:val="auto"/>
        </w:rPr>
        <w:t>;</w:t>
      </w:r>
    </w:p>
    <w:p w14:paraId="6A673F98" w14:textId="07FBD4EB" w:rsidR="00893CA0" w:rsidRPr="00E67C2F" w:rsidRDefault="007831EE"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c</w:t>
      </w:r>
      <w:r w:rsidR="00893CA0" w:rsidRPr="00E67C2F">
        <w:rPr>
          <w:rFonts w:ascii="Arial" w:hAnsi="Arial" w:cs="Arial"/>
          <w:color w:val="auto"/>
        </w:rPr>
        <w:t>ontrol of Substances Hazardous to Health (CoSHH)</w:t>
      </w:r>
      <w:r>
        <w:rPr>
          <w:rFonts w:ascii="Arial" w:hAnsi="Arial" w:cs="Arial"/>
          <w:color w:val="auto"/>
        </w:rPr>
        <w:t>;</w:t>
      </w:r>
    </w:p>
    <w:p w14:paraId="0C56819E" w14:textId="197EBBBF" w:rsidR="00893CA0" w:rsidRPr="00E67C2F" w:rsidRDefault="00893CA0" w:rsidP="00E67C2F">
      <w:pPr>
        <w:pStyle w:val="Default"/>
        <w:numPr>
          <w:ilvl w:val="1"/>
          <w:numId w:val="43"/>
        </w:numPr>
        <w:spacing w:after="240"/>
        <w:ind w:left="710" w:hanging="710"/>
        <w:jc w:val="both"/>
        <w:rPr>
          <w:rFonts w:ascii="Arial" w:hAnsi="Arial" w:cs="Arial"/>
        </w:rPr>
      </w:pPr>
      <w:r w:rsidRPr="00E67C2F">
        <w:rPr>
          <w:rFonts w:ascii="Arial" w:hAnsi="Arial" w:cs="Arial"/>
        </w:rPr>
        <w:t xml:space="preserve">Also consider the activities of </w:t>
      </w:r>
      <w:r w:rsidR="00E11FD5">
        <w:rPr>
          <w:rFonts w:ascii="Arial" w:hAnsi="Arial" w:cs="Arial"/>
        </w:rPr>
        <w:t>volunteers</w:t>
      </w:r>
      <w:r w:rsidRPr="00E67C2F">
        <w:rPr>
          <w:rFonts w:ascii="Arial" w:hAnsi="Arial" w:cs="Arial"/>
        </w:rPr>
        <w:t xml:space="preserve"> and many of the specified hazards to them, including, but not limited to:</w:t>
      </w:r>
    </w:p>
    <w:p w14:paraId="6DB73A93" w14:textId="66244822" w:rsidR="00893CA0" w:rsidRPr="00E67C2F" w:rsidRDefault="00CA41BC"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m</w:t>
      </w:r>
      <w:r w:rsidR="00893CA0" w:rsidRPr="00E67C2F">
        <w:rPr>
          <w:rFonts w:ascii="Arial" w:hAnsi="Arial" w:cs="Arial"/>
          <w:color w:val="auto"/>
        </w:rPr>
        <w:t>anual handling / person handling</w:t>
      </w:r>
      <w:r>
        <w:rPr>
          <w:rFonts w:ascii="Arial" w:hAnsi="Arial" w:cs="Arial"/>
          <w:color w:val="auto"/>
        </w:rPr>
        <w:t>;</w:t>
      </w:r>
    </w:p>
    <w:p w14:paraId="294F11BD" w14:textId="044939A4" w:rsidR="00893CA0" w:rsidRPr="00E67C2F" w:rsidRDefault="00CA41BC"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l</w:t>
      </w:r>
      <w:r w:rsidR="00893CA0" w:rsidRPr="00E67C2F">
        <w:rPr>
          <w:rFonts w:ascii="Arial" w:hAnsi="Arial" w:cs="Arial"/>
          <w:color w:val="auto"/>
        </w:rPr>
        <w:t>one working</w:t>
      </w:r>
      <w:r>
        <w:rPr>
          <w:rFonts w:ascii="Arial" w:hAnsi="Arial" w:cs="Arial"/>
          <w:color w:val="auto"/>
        </w:rPr>
        <w:t>;</w:t>
      </w:r>
    </w:p>
    <w:p w14:paraId="11A067CC" w14:textId="3C5DA402" w:rsidR="00893CA0" w:rsidRPr="00E67C2F" w:rsidRDefault="00FC2D61"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s</w:t>
      </w:r>
      <w:r w:rsidR="00893CA0" w:rsidRPr="00E67C2F">
        <w:rPr>
          <w:rFonts w:ascii="Arial" w:hAnsi="Arial" w:cs="Arial"/>
          <w:color w:val="auto"/>
        </w:rPr>
        <w:t>lips, trips and falls</w:t>
      </w:r>
      <w:r>
        <w:rPr>
          <w:rFonts w:ascii="Arial" w:hAnsi="Arial" w:cs="Arial"/>
          <w:color w:val="auto"/>
        </w:rPr>
        <w:t>;</w:t>
      </w:r>
    </w:p>
    <w:p w14:paraId="51BAC21E" w14:textId="78A3527D" w:rsidR="00893CA0" w:rsidRPr="00E67C2F" w:rsidRDefault="00FC2D61"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w</w:t>
      </w:r>
      <w:r w:rsidR="00893CA0" w:rsidRPr="00E67C2F">
        <w:rPr>
          <w:rFonts w:ascii="Arial" w:hAnsi="Arial" w:cs="Arial"/>
          <w:color w:val="auto"/>
        </w:rPr>
        <w:t>orking at height / using ladders or other access equipment</w:t>
      </w:r>
      <w:r>
        <w:rPr>
          <w:rFonts w:ascii="Arial" w:hAnsi="Arial" w:cs="Arial"/>
          <w:color w:val="auto"/>
        </w:rPr>
        <w:t>;</w:t>
      </w:r>
    </w:p>
    <w:p w14:paraId="04B5DDE8" w14:textId="21C3115C" w:rsidR="00893CA0" w:rsidRPr="00E67C2F" w:rsidRDefault="00FC2D61"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lastRenderedPageBreak/>
        <w:t>d</w:t>
      </w:r>
      <w:r w:rsidR="00893CA0" w:rsidRPr="00E67C2F">
        <w:rPr>
          <w:rFonts w:ascii="Arial" w:hAnsi="Arial" w:cs="Arial"/>
          <w:color w:val="auto"/>
        </w:rPr>
        <w:t>isease / infection control</w:t>
      </w:r>
      <w:r>
        <w:rPr>
          <w:rFonts w:ascii="Arial" w:hAnsi="Arial" w:cs="Arial"/>
          <w:color w:val="auto"/>
        </w:rPr>
        <w:t>;</w:t>
      </w:r>
    </w:p>
    <w:p w14:paraId="500EBB10" w14:textId="17280B83" w:rsidR="00893CA0" w:rsidRPr="00E67C2F" w:rsidRDefault="00FC2D61" w:rsidP="00E67C2F">
      <w:pPr>
        <w:pStyle w:val="Default"/>
        <w:numPr>
          <w:ilvl w:val="2"/>
          <w:numId w:val="43"/>
        </w:numPr>
        <w:spacing w:after="240"/>
        <w:ind w:left="1418" w:hanging="709"/>
        <w:jc w:val="both"/>
        <w:rPr>
          <w:rFonts w:ascii="Arial" w:hAnsi="Arial" w:cs="Arial"/>
          <w:color w:val="auto"/>
        </w:rPr>
      </w:pPr>
      <w:r>
        <w:rPr>
          <w:rFonts w:ascii="Arial" w:hAnsi="Arial" w:cs="Arial"/>
          <w:color w:val="auto"/>
        </w:rPr>
        <w:t>s</w:t>
      </w:r>
      <w:r w:rsidR="00893CA0" w:rsidRPr="00E67C2F">
        <w:rPr>
          <w:rFonts w:ascii="Arial" w:hAnsi="Arial" w:cs="Arial"/>
          <w:color w:val="auto"/>
        </w:rPr>
        <w:t>harp and needlesticks</w:t>
      </w:r>
      <w:r>
        <w:rPr>
          <w:rFonts w:ascii="Arial" w:hAnsi="Arial" w:cs="Arial"/>
          <w:color w:val="auto"/>
        </w:rPr>
        <w:t>.</w:t>
      </w:r>
    </w:p>
    <w:p w14:paraId="738FAF80" w14:textId="3A31D15A" w:rsidR="00893CA0" w:rsidRPr="00E67C2F" w:rsidRDefault="00893CA0" w:rsidP="00E67C2F">
      <w:pPr>
        <w:pStyle w:val="Default"/>
        <w:numPr>
          <w:ilvl w:val="1"/>
          <w:numId w:val="43"/>
        </w:numPr>
        <w:spacing w:after="240"/>
        <w:ind w:left="710" w:hanging="710"/>
        <w:jc w:val="both"/>
        <w:rPr>
          <w:rFonts w:ascii="Arial" w:hAnsi="Arial" w:cs="Arial"/>
        </w:rPr>
      </w:pPr>
      <w:r w:rsidRPr="00E67C2F">
        <w:rPr>
          <w:rFonts w:ascii="Arial" w:hAnsi="Arial" w:cs="Arial"/>
        </w:rPr>
        <w:t xml:space="preserve">The </w:t>
      </w:r>
      <w:r w:rsidR="00FC2D61">
        <w:rPr>
          <w:rFonts w:ascii="Arial" w:hAnsi="Arial" w:cs="Arial"/>
        </w:rPr>
        <w:t>C</w:t>
      </w:r>
      <w:r w:rsidRPr="00E67C2F">
        <w:rPr>
          <w:rFonts w:ascii="Arial" w:hAnsi="Arial" w:cs="Arial"/>
        </w:rPr>
        <w:t>harity should nominate one person to advise trustees on health and safety matters and that person should have sufficient training and knowledge on how to access health and safety advice to ensure compliance. Nevertheless, everyone has an individual responsibility regarding health and safety and must immediately bring to the attention of trustees any issues of concern. Contact details of the charity’s health and safety adviser should be provided in the Residents’ Handbook.</w:t>
      </w:r>
    </w:p>
    <w:p w14:paraId="6A4CBFFA" w14:textId="77777777" w:rsidR="00893CA0" w:rsidRPr="00E67C2F" w:rsidRDefault="00893CA0" w:rsidP="00E67C2F">
      <w:pPr>
        <w:pStyle w:val="Default"/>
        <w:numPr>
          <w:ilvl w:val="1"/>
          <w:numId w:val="43"/>
        </w:numPr>
        <w:spacing w:after="240"/>
        <w:ind w:left="710" w:hanging="710"/>
        <w:jc w:val="both"/>
        <w:rPr>
          <w:rFonts w:ascii="Arial" w:hAnsi="Arial" w:cs="Arial"/>
        </w:rPr>
      </w:pPr>
      <w:r w:rsidRPr="00E67C2F">
        <w:rPr>
          <w:rFonts w:ascii="Arial" w:hAnsi="Arial" w:cs="Arial"/>
        </w:rPr>
        <w:t>Where there is a lack of knowledge in any specific discipline, it is expected that expert advice or opinion shall be sought and/or additional training sourced to ensure the competency of existing management / workers with these responsibilities.</w:t>
      </w:r>
    </w:p>
    <w:p w14:paraId="1D6DCB0A" w14:textId="03DE81E5" w:rsidR="00893CA0" w:rsidRPr="00E67C2F" w:rsidRDefault="00893CA0" w:rsidP="00E67C2F">
      <w:pPr>
        <w:pStyle w:val="Default"/>
        <w:numPr>
          <w:ilvl w:val="1"/>
          <w:numId w:val="43"/>
        </w:numPr>
        <w:spacing w:after="240"/>
        <w:ind w:left="710" w:hanging="710"/>
        <w:jc w:val="both"/>
        <w:rPr>
          <w:rFonts w:ascii="Arial" w:hAnsi="Arial" w:cs="Arial"/>
        </w:rPr>
      </w:pPr>
      <w:r w:rsidRPr="00E67C2F">
        <w:rPr>
          <w:rFonts w:ascii="Arial" w:hAnsi="Arial" w:cs="Arial"/>
        </w:rPr>
        <w:t xml:space="preserve">Details of the charity’s Health and Safety Policies and guidance must be brought to the attention of </w:t>
      </w:r>
      <w:r w:rsidR="005534FD">
        <w:rPr>
          <w:rFonts w:ascii="Arial" w:hAnsi="Arial" w:cs="Arial"/>
        </w:rPr>
        <w:t>trustees</w:t>
      </w:r>
      <w:r w:rsidRPr="00E67C2F">
        <w:rPr>
          <w:rFonts w:ascii="Arial" w:hAnsi="Arial" w:cs="Arial"/>
        </w:rPr>
        <w:t xml:space="preserve">, residents, </w:t>
      </w:r>
      <w:r w:rsidR="005534FD">
        <w:rPr>
          <w:rFonts w:ascii="Arial" w:hAnsi="Arial" w:cs="Arial"/>
        </w:rPr>
        <w:t>Reading Room users</w:t>
      </w:r>
      <w:r w:rsidR="0029109A">
        <w:rPr>
          <w:rFonts w:ascii="Arial" w:hAnsi="Arial" w:cs="Arial"/>
        </w:rPr>
        <w:t>, contractors b(where appropriate)</w:t>
      </w:r>
      <w:r w:rsidR="005534FD">
        <w:rPr>
          <w:rFonts w:ascii="Arial" w:hAnsi="Arial" w:cs="Arial"/>
        </w:rPr>
        <w:t xml:space="preserve"> </w:t>
      </w:r>
      <w:r w:rsidRPr="00E67C2F">
        <w:rPr>
          <w:rFonts w:ascii="Arial" w:hAnsi="Arial" w:cs="Arial"/>
        </w:rPr>
        <w:t>and visitors alike.</w:t>
      </w:r>
    </w:p>
    <w:p w14:paraId="569587C5" w14:textId="4D6AB24A" w:rsidR="001660F8" w:rsidRDefault="001660F8" w:rsidP="00A40904">
      <w:pPr>
        <w:pStyle w:val="Default"/>
        <w:spacing w:after="240"/>
        <w:ind w:left="710"/>
        <w:jc w:val="both"/>
        <w:rPr>
          <w:rFonts w:cstheme="minorHAnsi"/>
          <w:color w:val="000000" w:themeColor="text1"/>
        </w:rPr>
      </w:pPr>
    </w:p>
    <w:p w14:paraId="0B32425F" w14:textId="77777777" w:rsidR="00A40904" w:rsidRPr="00A40904" w:rsidRDefault="00A40904" w:rsidP="00A40904">
      <w:pPr>
        <w:pStyle w:val="Default"/>
        <w:spacing w:after="240"/>
        <w:jc w:val="both"/>
        <w:rPr>
          <w:b/>
          <w:bCs/>
        </w:rPr>
      </w:pPr>
      <w:r w:rsidRPr="00A40904">
        <w:rPr>
          <w:b/>
          <w:bCs/>
        </w:rPr>
        <w:t>Signed By Chair of Trustees:</w:t>
      </w:r>
    </w:p>
    <w:p w14:paraId="2228DAA1" w14:textId="77777777" w:rsidR="00A40904" w:rsidRPr="00A40904" w:rsidRDefault="00A40904" w:rsidP="00A40904">
      <w:pPr>
        <w:pStyle w:val="Default"/>
        <w:spacing w:after="240"/>
        <w:jc w:val="both"/>
      </w:pPr>
    </w:p>
    <w:p w14:paraId="14581B19" w14:textId="77777777" w:rsidR="00A40904" w:rsidRPr="00A40904" w:rsidRDefault="00A40904" w:rsidP="00A40904">
      <w:pPr>
        <w:pStyle w:val="Default"/>
        <w:spacing w:after="240"/>
        <w:jc w:val="both"/>
      </w:pPr>
      <w:r w:rsidRPr="00A40904">
        <w:t>Name:</w:t>
      </w:r>
    </w:p>
    <w:p w14:paraId="131441EF" w14:textId="77777777" w:rsidR="00A40904" w:rsidRPr="00A40904" w:rsidRDefault="00A40904" w:rsidP="00A40904">
      <w:pPr>
        <w:pStyle w:val="Default"/>
        <w:spacing w:after="240"/>
        <w:jc w:val="both"/>
      </w:pPr>
    </w:p>
    <w:p w14:paraId="0B323BFA" w14:textId="77777777" w:rsidR="00A40904" w:rsidRPr="00A40904" w:rsidRDefault="00A40904" w:rsidP="00A40904">
      <w:pPr>
        <w:pStyle w:val="Default"/>
        <w:spacing w:after="240"/>
        <w:jc w:val="both"/>
      </w:pPr>
      <w:r w:rsidRPr="00A40904">
        <w:t>Signature:</w:t>
      </w:r>
    </w:p>
    <w:p w14:paraId="2133AA9B" w14:textId="77777777" w:rsidR="00A40904" w:rsidRPr="00A40904" w:rsidRDefault="00A40904" w:rsidP="00A40904">
      <w:pPr>
        <w:pStyle w:val="Default"/>
        <w:spacing w:after="240"/>
        <w:jc w:val="both"/>
      </w:pPr>
    </w:p>
    <w:p w14:paraId="5624CC68" w14:textId="77777777" w:rsidR="00A40904" w:rsidRPr="00A40904" w:rsidRDefault="00A40904" w:rsidP="00A40904">
      <w:pPr>
        <w:pStyle w:val="Default"/>
        <w:spacing w:after="240"/>
        <w:jc w:val="both"/>
      </w:pPr>
      <w:r w:rsidRPr="00A40904">
        <w:t>Date:</w:t>
      </w:r>
      <w:r w:rsidRPr="00A40904">
        <w:tab/>
      </w:r>
    </w:p>
    <w:p w14:paraId="5F64FD73" w14:textId="77777777" w:rsidR="00A40904" w:rsidRDefault="00A40904" w:rsidP="00E67C2F">
      <w:pPr>
        <w:pStyle w:val="Default"/>
        <w:spacing w:after="240"/>
        <w:jc w:val="both"/>
      </w:pPr>
    </w:p>
    <w:sectPr w:rsidR="00A40904" w:rsidSect="001B178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59768" w14:textId="77777777" w:rsidR="007F412B" w:rsidRDefault="007F412B" w:rsidP="00AF49EB">
      <w:pPr>
        <w:spacing w:after="0" w:line="240" w:lineRule="auto"/>
      </w:pPr>
      <w:r>
        <w:separator/>
      </w:r>
    </w:p>
  </w:endnote>
  <w:endnote w:type="continuationSeparator" w:id="0">
    <w:p w14:paraId="79F4E3AE" w14:textId="77777777" w:rsidR="007F412B" w:rsidRDefault="007F412B" w:rsidP="00AF49EB">
      <w:pPr>
        <w:spacing w:after="0" w:line="240" w:lineRule="auto"/>
      </w:pPr>
      <w:r>
        <w:continuationSeparator/>
      </w:r>
    </w:p>
  </w:endnote>
  <w:endnote w:type="continuationNotice" w:id="1">
    <w:p w14:paraId="2E42FEBD" w14:textId="77777777" w:rsidR="007F412B" w:rsidRDefault="007F41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727234"/>
      <w:docPartObj>
        <w:docPartGallery w:val="Page Numbers (Bottom of Page)"/>
        <w:docPartUnique/>
      </w:docPartObj>
    </w:sdtPr>
    <w:sdtContent>
      <w:sdt>
        <w:sdtPr>
          <w:id w:val="-1705238520"/>
          <w:docPartObj>
            <w:docPartGallery w:val="Page Numbers (Top of Page)"/>
            <w:docPartUnique/>
          </w:docPartObj>
        </w:sdtPr>
        <w:sdtContent>
          <w:p w14:paraId="665B049D" w14:textId="77777777" w:rsidR="00FB5733" w:rsidRDefault="00FB5733" w:rsidP="00AF49EB">
            <w:pPr>
              <w:pStyle w:val="Footer"/>
              <w:jc w:val="center"/>
            </w:pPr>
          </w:p>
          <w:p w14:paraId="15923F03" w14:textId="188FF948" w:rsidR="00AF49EB" w:rsidRDefault="00AF49EB" w:rsidP="00AF49EB">
            <w:pPr>
              <w:pStyle w:val="Footer"/>
              <w:jc w:val="center"/>
            </w:pPr>
            <w:r w:rsidRPr="00B54D64">
              <w:rPr>
                <w:sz w:val="24"/>
                <w:szCs w:val="24"/>
              </w:rPr>
              <w:t xml:space="preserve">Page </w:t>
            </w:r>
            <w:r w:rsidRPr="00B54D64">
              <w:rPr>
                <w:sz w:val="24"/>
                <w:szCs w:val="24"/>
              </w:rPr>
              <w:fldChar w:fldCharType="begin"/>
            </w:r>
            <w:r w:rsidRPr="00B54D64">
              <w:rPr>
                <w:sz w:val="24"/>
                <w:szCs w:val="24"/>
              </w:rPr>
              <w:instrText xml:space="preserve"> PAGE </w:instrText>
            </w:r>
            <w:r w:rsidRPr="00B54D64">
              <w:rPr>
                <w:sz w:val="24"/>
                <w:szCs w:val="24"/>
              </w:rPr>
              <w:fldChar w:fldCharType="separate"/>
            </w:r>
            <w:r w:rsidRPr="00B54D64">
              <w:rPr>
                <w:noProof/>
                <w:sz w:val="24"/>
                <w:szCs w:val="24"/>
              </w:rPr>
              <w:t>2</w:t>
            </w:r>
            <w:r w:rsidRPr="00B54D64">
              <w:rPr>
                <w:sz w:val="24"/>
                <w:szCs w:val="24"/>
              </w:rPr>
              <w:fldChar w:fldCharType="end"/>
            </w:r>
            <w:r w:rsidRPr="00B54D64">
              <w:rPr>
                <w:sz w:val="24"/>
                <w:szCs w:val="24"/>
              </w:rPr>
              <w:t xml:space="preserve"> of </w:t>
            </w:r>
            <w:r w:rsidRPr="00B54D64">
              <w:rPr>
                <w:sz w:val="24"/>
                <w:szCs w:val="24"/>
              </w:rPr>
              <w:fldChar w:fldCharType="begin"/>
            </w:r>
            <w:r w:rsidRPr="00B54D64">
              <w:rPr>
                <w:sz w:val="24"/>
                <w:szCs w:val="24"/>
              </w:rPr>
              <w:instrText xml:space="preserve"> NUMPAGES  </w:instrText>
            </w:r>
            <w:r w:rsidRPr="00B54D64">
              <w:rPr>
                <w:sz w:val="24"/>
                <w:szCs w:val="24"/>
              </w:rPr>
              <w:fldChar w:fldCharType="separate"/>
            </w:r>
            <w:r w:rsidRPr="00B54D64">
              <w:rPr>
                <w:noProof/>
                <w:sz w:val="24"/>
                <w:szCs w:val="24"/>
              </w:rPr>
              <w:t>2</w:t>
            </w:r>
            <w:r w:rsidRPr="00B54D64">
              <w:rPr>
                <w:sz w:val="24"/>
                <w:szCs w:val="24"/>
              </w:rPr>
              <w:fldChar w:fldCharType="end"/>
            </w:r>
          </w:p>
        </w:sdtContent>
      </w:sdt>
    </w:sdtContent>
  </w:sdt>
  <w:p w14:paraId="41265A6D" w14:textId="77777777" w:rsidR="00AF49EB" w:rsidRDefault="00AF4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CBB2C" w14:textId="77777777" w:rsidR="007F412B" w:rsidRDefault="007F412B" w:rsidP="00AF49EB">
      <w:pPr>
        <w:spacing w:after="0" w:line="240" w:lineRule="auto"/>
      </w:pPr>
      <w:r>
        <w:separator/>
      </w:r>
    </w:p>
  </w:footnote>
  <w:footnote w:type="continuationSeparator" w:id="0">
    <w:p w14:paraId="7477B0B6" w14:textId="77777777" w:rsidR="007F412B" w:rsidRDefault="007F412B" w:rsidP="00AF49EB">
      <w:pPr>
        <w:spacing w:after="0" w:line="240" w:lineRule="auto"/>
      </w:pPr>
      <w:r>
        <w:continuationSeparator/>
      </w:r>
    </w:p>
  </w:footnote>
  <w:footnote w:type="continuationNotice" w:id="1">
    <w:p w14:paraId="0E110744" w14:textId="77777777" w:rsidR="007F412B" w:rsidRDefault="007F412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7BD"/>
    <w:multiLevelType w:val="hybridMultilevel"/>
    <w:tmpl w:val="6EEE42F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F">
      <w:start w:val="1"/>
      <w:numFmt w:val="decimal"/>
      <w:lvlText w:val="%3."/>
      <w:lvlJc w:val="left"/>
      <w:pPr>
        <w:ind w:left="2160" w:hanging="360"/>
      </w:p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12A4F56"/>
    <w:multiLevelType w:val="hybridMultilevel"/>
    <w:tmpl w:val="BC4083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3E34B4"/>
    <w:multiLevelType w:val="multilevel"/>
    <w:tmpl w:val="141E17FC"/>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9B34D9C"/>
    <w:multiLevelType w:val="hybridMultilevel"/>
    <w:tmpl w:val="56E03A7C"/>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4" w15:restartNumberingAfterBreak="0">
    <w:nsid w:val="09E53E32"/>
    <w:multiLevelType w:val="multilevel"/>
    <w:tmpl w:val="6DCE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CE05BC"/>
    <w:multiLevelType w:val="hybridMultilevel"/>
    <w:tmpl w:val="463A9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013CE5"/>
    <w:multiLevelType w:val="hybridMultilevel"/>
    <w:tmpl w:val="BB2E4D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7251AD4"/>
    <w:multiLevelType w:val="multilevel"/>
    <w:tmpl w:val="CBD8C008"/>
    <w:styleLink w:val="WWNum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 w15:restartNumberingAfterBreak="0">
    <w:nsid w:val="18AB203C"/>
    <w:multiLevelType w:val="hybridMultilevel"/>
    <w:tmpl w:val="A7AC16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95D464F"/>
    <w:multiLevelType w:val="hybridMultilevel"/>
    <w:tmpl w:val="ED6E5172"/>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10" w15:restartNumberingAfterBreak="0">
    <w:nsid w:val="1D101DB1"/>
    <w:multiLevelType w:val="multilevel"/>
    <w:tmpl w:val="91F253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30096F"/>
    <w:multiLevelType w:val="hybridMultilevel"/>
    <w:tmpl w:val="40EE64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25E21A2"/>
    <w:multiLevelType w:val="hybridMultilevel"/>
    <w:tmpl w:val="FDDC8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D742D1"/>
    <w:multiLevelType w:val="hybridMultilevel"/>
    <w:tmpl w:val="10BA2FD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4" w15:restartNumberingAfterBreak="0">
    <w:nsid w:val="22F43238"/>
    <w:multiLevelType w:val="hybridMultilevel"/>
    <w:tmpl w:val="AA700F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4866100"/>
    <w:multiLevelType w:val="hybridMultilevel"/>
    <w:tmpl w:val="02F84970"/>
    <w:lvl w:ilvl="0" w:tplc="57A24D5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8557389"/>
    <w:multiLevelType w:val="hybridMultilevel"/>
    <w:tmpl w:val="646266A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7" w15:restartNumberingAfterBreak="0">
    <w:nsid w:val="28987922"/>
    <w:multiLevelType w:val="hybridMultilevel"/>
    <w:tmpl w:val="564E5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FD3366"/>
    <w:multiLevelType w:val="hybridMultilevel"/>
    <w:tmpl w:val="37D44C44"/>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19" w15:restartNumberingAfterBreak="0">
    <w:nsid w:val="346542DD"/>
    <w:multiLevelType w:val="hybridMultilevel"/>
    <w:tmpl w:val="A69A11A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0" w15:restartNumberingAfterBreak="0">
    <w:nsid w:val="39496C72"/>
    <w:multiLevelType w:val="hybridMultilevel"/>
    <w:tmpl w:val="2C7AB25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1" w15:restartNumberingAfterBreak="0">
    <w:nsid w:val="3A464ABB"/>
    <w:multiLevelType w:val="multilevel"/>
    <w:tmpl w:val="583A1E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44E37C60"/>
    <w:multiLevelType w:val="hybridMultilevel"/>
    <w:tmpl w:val="171A9B10"/>
    <w:lvl w:ilvl="0" w:tplc="08090001">
      <w:start w:val="1"/>
      <w:numFmt w:val="bullet"/>
      <w:lvlText w:val=""/>
      <w:lvlJc w:val="left"/>
      <w:pPr>
        <w:ind w:left="2197" w:hanging="360"/>
      </w:pPr>
      <w:rPr>
        <w:rFonts w:ascii="Symbol" w:hAnsi="Symbol" w:hint="default"/>
      </w:rPr>
    </w:lvl>
    <w:lvl w:ilvl="1" w:tplc="08090003">
      <w:start w:val="1"/>
      <w:numFmt w:val="bullet"/>
      <w:lvlText w:val="o"/>
      <w:lvlJc w:val="left"/>
      <w:pPr>
        <w:ind w:left="2917" w:hanging="360"/>
      </w:pPr>
      <w:rPr>
        <w:rFonts w:ascii="Courier New" w:hAnsi="Courier New" w:cs="Courier New" w:hint="default"/>
      </w:rPr>
    </w:lvl>
    <w:lvl w:ilvl="2" w:tplc="08090005">
      <w:start w:val="1"/>
      <w:numFmt w:val="bullet"/>
      <w:lvlText w:val=""/>
      <w:lvlJc w:val="left"/>
      <w:pPr>
        <w:ind w:left="3637" w:hanging="360"/>
      </w:pPr>
      <w:rPr>
        <w:rFonts w:ascii="Wingdings" w:hAnsi="Wingdings" w:hint="default"/>
      </w:rPr>
    </w:lvl>
    <w:lvl w:ilvl="3" w:tplc="08090001">
      <w:start w:val="1"/>
      <w:numFmt w:val="bullet"/>
      <w:lvlText w:val=""/>
      <w:lvlJc w:val="left"/>
      <w:pPr>
        <w:ind w:left="4357" w:hanging="360"/>
      </w:pPr>
      <w:rPr>
        <w:rFonts w:ascii="Symbol" w:hAnsi="Symbol" w:hint="default"/>
      </w:rPr>
    </w:lvl>
    <w:lvl w:ilvl="4" w:tplc="08090003">
      <w:start w:val="1"/>
      <w:numFmt w:val="bullet"/>
      <w:lvlText w:val="o"/>
      <w:lvlJc w:val="left"/>
      <w:pPr>
        <w:ind w:left="5077" w:hanging="360"/>
      </w:pPr>
      <w:rPr>
        <w:rFonts w:ascii="Courier New" w:hAnsi="Courier New" w:cs="Courier New" w:hint="default"/>
      </w:rPr>
    </w:lvl>
    <w:lvl w:ilvl="5" w:tplc="08090005">
      <w:start w:val="1"/>
      <w:numFmt w:val="bullet"/>
      <w:lvlText w:val=""/>
      <w:lvlJc w:val="left"/>
      <w:pPr>
        <w:ind w:left="5797" w:hanging="360"/>
      </w:pPr>
      <w:rPr>
        <w:rFonts w:ascii="Wingdings" w:hAnsi="Wingdings" w:hint="default"/>
      </w:rPr>
    </w:lvl>
    <w:lvl w:ilvl="6" w:tplc="08090001">
      <w:start w:val="1"/>
      <w:numFmt w:val="bullet"/>
      <w:lvlText w:val=""/>
      <w:lvlJc w:val="left"/>
      <w:pPr>
        <w:ind w:left="6517" w:hanging="360"/>
      </w:pPr>
      <w:rPr>
        <w:rFonts w:ascii="Symbol" w:hAnsi="Symbol" w:hint="default"/>
      </w:rPr>
    </w:lvl>
    <w:lvl w:ilvl="7" w:tplc="08090003">
      <w:start w:val="1"/>
      <w:numFmt w:val="bullet"/>
      <w:lvlText w:val="o"/>
      <w:lvlJc w:val="left"/>
      <w:pPr>
        <w:ind w:left="7237" w:hanging="360"/>
      </w:pPr>
      <w:rPr>
        <w:rFonts w:ascii="Courier New" w:hAnsi="Courier New" w:cs="Courier New" w:hint="default"/>
      </w:rPr>
    </w:lvl>
    <w:lvl w:ilvl="8" w:tplc="08090005">
      <w:start w:val="1"/>
      <w:numFmt w:val="bullet"/>
      <w:lvlText w:val=""/>
      <w:lvlJc w:val="left"/>
      <w:pPr>
        <w:ind w:left="7957" w:hanging="360"/>
      </w:pPr>
      <w:rPr>
        <w:rFonts w:ascii="Wingdings" w:hAnsi="Wingdings" w:hint="default"/>
      </w:rPr>
    </w:lvl>
  </w:abstractNum>
  <w:abstractNum w:abstractNumId="23" w15:restartNumberingAfterBreak="0">
    <w:nsid w:val="4A294B9B"/>
    <w:multiLevelType w:val="multilevel"/>
    <w:tmpl w:val="6EB0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A64AA1"/>
    <w:multiLevelType w:val="hybridMultilevel"/>
    <w:tmpl w:val="8C7C19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51480500"/>
    <w:multiLevelType w:val="hybridMultilevel"/>
    <w:tmpl w:val="63C03088"/>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55264ED4"/>
    <w:multiLevelType w:val="multilevel"/>
    <w:tmpl w:val="B5E6C146"/>
    <w:styleLink w:val="WWNum9"/>
    <w:lvl w:ilvl="0">
      <w:numFmt w:val="bullet"/>
      <w:lvlText w:val="o"/>
      <w:lvlJc w:val="left"/>
      <w:pPr>
        <w:ind w:left="1440" w:hanging="360"/>
      </w:pPr>
      <w:rPr>
        <w:rFonts w:ascii="Courier New" w:hAnsi="Courier New" w:cs="Courier New"/>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7" w15:restartNumberingAfterBreak="0">
    <w:nsid w:val="56787B42"/>
    <w:multiLevelType w:val="hybridMultilevel"/>
    <w:tmpl w:val="AAD426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BA05A95"/>
    <w:multiLevelType w:val="hybridMultilevel"/>
    <w:tmpl w:val="80165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3F67ED"/>
    <w:multiLevelType w:val="hybridMultilevel"/>
    <w:tmpl w:val="82BE112C"/>
    <w:lvl w:ilvl="0" w:tplc="08090001">
      <w:start w:val="1"/>
      <w:numFmt w:val="bullet"/>
      <w:lvlText w:val=""/>
      <w:lvlJc w:val="left"/>
      <w:pPr>
        <w:ind w:left="1778" w:hanging="360"/>
      </w:pPr>
      <w:rPr>
        <w:rFonts w:ascii="Symbol" w:hAnsi="Symbol" w:hint="default"/>
      </w:rPr>
    </w:lvl>
    <w:lvl w:ilvl="1" w:tplc="08090003">
      <w:start w:val="1"/>
      <w:numFmt w:val="bullet"/>
      <w:lvlText w:val="o"/>
      <w:lvlJc w:val="left"/>
      <w:pPr>
        <w:ind w:left="2498" w:hanging="360"/>
      </w:pPr>
      <w:rPr>
        <w:rFonts w:ascii="Courier New" w:hAnsi="Courier New" w:cs="Courier New" w:hint="default"/>
      </w:rPr>
    </w:lvl>
    <w:lvl w:ilvl="2" w:tplc="08090005">
      <w:start w:val="1"/>
      <w:numFmt w:val="bullet"/>
      <w:lvlText w:val=""/>
      <w:lvlJc w:val="left"/>
      <w:pPr>
        <w:ind w:left="3218" w:hanging="360"/>
      </w:pPr>
      <w:rPr>
        <w:rFonts w:ascii="Wingdings" w:hAnsi="Wingdings" w:hint="default"/>
      </w:rPr>
    </w:lvl>
    <w:lvl w:ilvl="3" w:tplc="08090001">
      <w:start w:val="1"/>
      <w:numFmt w:val="bullet"/>
      <w:lvlText w:val=""/>
      <w:lvlJc w:val="left"/>
      <w:pPr>
        <w:ind w:left="3938" w:hanging="360"/>
      </w:pPr>
      <w:rPr>
        <w:rFonts w:ascii="Symbol" w:hAnsi="Symbol" w:hint="default"/>
      </w:rPr>
    </w:lvl>
    <w:lvl w:ilvl="4" w:tplc="08090003">
      <w:start w:val="1"/>
      <w:numFmt w:val="bullet"/>
      <w:lvlText w:val="o"/>
      <w:lvlJc w:val="left"/>
      <w:pPr>
        <w:ind w:left="4658" w:hanging="360"/>
      </w:pPr>
      <w:rPr>
        <w:rFonts w:ascii="Courier New" w:hAnsi="Courier New" w:cs="Courier New" w:hint="default"/>
      </w:rPr>
    </w:lvl>
    <w:lvl w:ilvl="5" w:tplc="08090005">
      <w:start w:val="1"/>
      <w:numFmt w:val="bullet"/>
      <w:lvlText w:val=""/>
      <w:lvlJc w:val="left"/>
      <w:pPr>
        <w:ind w:left="5378" w:hanging="360"/>
      </w:pPr>
      <w:rPr>
        <w:rFonts w:ascii="Wingdings" w:hAnsi="Wingdings" w:hint="default"/>
      </w:rPr>
    </w:lvl>
    <w:lvl w:ilvl="6" w:tplc="08090001">
      <w:start w:val="1"/>
      <w:numFmt w:val="bullet"/>
      <w:lvlText w:val=""/>
      <w:lvlJc w:val="left"/>
      <w:pPr>
        <w:ind w:left="6098" w:hanging="360"/>
      </w:pPr>
      <w:rPr>
        <w:rFonts w:ascii="Symbol" w:hAnsi="Symbol" w:hint="default"/>
      </w:rPr>
    </w:lvl>
    <w:lvl w:ilvl="7" w:tplc="08090003">
      <w:start w:val="1"/>
      <w:numFmt w:val="bullet"/>
      <w:lvlText w:val="o"/>
      <w:lvlJc w:val="left"/>
      <w:pPr>
        <w:ind w:left="6818" w:hanging="360"/>
      </w:pPr>
      <w:rPr>
        <w:rFonts w:ascii="Courier New" w:hAnsi="Courier New" w:cs="Courier New" w:hint="default"/>
      </w:rPr>
    </w:lvl>
    <w:lvl w:ilvl="8" w:tplc="08090005">
      <w:start w:val="1"/>
      <w:numFmt w:val="bullet"/>
      <w:lvlText w:val=""/>
      <w:lvlJc w:val="left"/>
      <w:pPr>
        <w:ind w:left="7538" w:hanging="360"/>
      </w:pPr>
      <w:rPr>
        <w:rFonts w:ascii="Wingdings" w:hAnsi="Wingdings" w:hint="default"/>
      </w:rPr>
    </w:lvl>
  </w:abstractNum>
  <w:abstractNum w:abstractNumId="30" w15:restartNumberingAfterBreak="0">
    <w:nsid w:val="620D592A"/>
    <w:multiLevelType w:val="hybridMultilevel"/>
    <w:tmpl w:val="D8F241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6718417D"/>
    <w:multiLevelType w:val="hybridMultilevel"/>
    <w:tmpl w:val="22846B4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32" w15:restartNumberingAfterBreak="0">
    <w:nsid w:val="6C5D7D71"/>
    <w:multiLevelType w:val="hybridMultilevel"/>
    <w:tmpl w:val="4E240AFE"/>
    <w:lvl w:ilvl="0" w:tplc="08090001">
      <w:start w:val="1"/>
      <w:numFmt w:val="bullet"/>
      <w:lvlText w:val=""/>
      <w:lvlJc w:val="left"/>
      <w:pPr>
        <w:ind w:left="2280" w:hanging="360"/>
      </w:pPr>
      <w:rPr>
        <w:rFonts w:ascii="Symbol" w:hAnsi="Symbol" w:hint="default"/>
      </w:rPr>
    </w:lvl>
    <w:lvl w:ilvl="1" w:tplc="08090003">
      <w:start w:val="1"/>
      <w:numFmt w:val="bullet"/>
      <w:lvlText w:val="o"/>
      <w:lvlJc w:val="left"/>
      <w:pPr>
        <w:ind w:left="3000" w:hanging="360"/>
      </w:pPr>
      <w:rPr>
        <w:rFonts w:ascii="Courier New" w:hAnsi="Courier New" w:cs="Courier New" w:hint="default"/>
      </w:rPr>
    </w:lvl>
    <w:lvl w:ilvl="2" w:tplc="08090005">
      <w:start w:val="1"/>
      <w:numFmt w:val="bullet"/>
      <w:lvlText w:val=""/>
      <w:lvlJc w:val="left"/>
      <w:pPr>
        <w:ind w:left="3720" w:hanging="360"/>
      </w:pPr>
      <w:rPr>
        <w:rFonts w:ascii="Wingdings" w:hAnsi="Wingdings" w:hint="default"/>
      </w:rPr>
    </w:lvl>
    <w:lvl w:ilvl="3" w:tplc="08090001">
      <w:start w:val="1"/>
      <w:numFmt w:val="bullet"/>
      <w:lvlText w:val=""/>
      <w:lvlJc w:val="left"/>
      <w:pPr>
        <w:ind w:left="4440" w:hanging="360"/>
      </w:pPr>
      <w:rPr>
        <w:rFonts w:ascii="Symbol" w:hAnsi="Symbol" w:hint="default"/>
      </w:rPr>
    </w:lvl>
    <w:lvl w:ilvl="4" w:tplc="08090003">
      <w:start w:val="1"/>
      <w:numFmt w:val="bullet"/>
      <w:lvlText w:val="o"/>
      <w:lvlJc w:val="left"/>
      <w:pPr>
        <w:ind w:left="5160" w:hanging="360"/>
      </w:pPr>
      <w:rPr>
        <w:rFonts w:ascii="Courier New" w:hAnsi="Courier New" w:cs="Courier New" w:hint="default"/>
      </w:rPr>
    </w:lvl>
    <w:lvl w:ilvl="5" w:tplc="08090005">
      <w:start w:val="1"/>
      <w:numFmt w:val="bullet"/>
      <w:lvlText w:val=""/>
      <w:lvlJc w:val="left"/>
      <w:pPr>
        <w:ind w:left="5880" w:hanging="360"/>
      </w:pPr>
      <w:rPr>
        <w:rFonts w:ascii="Wingdings" w:hAnsi="Wingdings" w:hint="default"/>
      </w:rPr>
    </w:lvl>
    <w:lvl w:ilvl="6" w:tplc="08090001">
      <w:start w:val="1"/>
      <w:numFmt w:val="bullet"/>
      <w:lvlText w:val=""/>
      <w:lvlJc w:val="left"/>
      <w:pPr>
        <w:ind w:left="6600" w:hanging="360"/>
      </w:pPr>
      <w:rPr>
        <w:rFonts w:ascii="Symbol" w:hAnsi="Symbol" w:hint="default"/>
      </w:rPr>
    </w:lvl>
    <w:lvl w:ilvl="7" w:tplc="08090003">
      <w:start w:val="1"/>
      <w:numFmt w:val="bullet"/>
      <w:lvlText w:val="o"/>
      <w:lvlJc w:val="left"/>
      <w:pPr>
        <w:ind w:left="7320" w:hanging="360"/>
      </w:pPr>
      <w:rPr>
        <w:rFonts w:ascii="Courier New" w:hAnsi="Courier New" w:cs="Courier New" w:hint="default"/>
      </w:rPr>
    </w:lvl>
    <w:lvl w:ilvl="8" w:tplc="08090005">
      <w:start w:val="1"/>
      <w:numFmt w:val="bullet"/>
      <w:lvlText w:val=""/>
      <w:lvlJc w:val="left"/>
      <w:pPr>
        <w:ind w:left="8040" w:hanging="360"/>
      </w:pPr>
      <w:rPr>
        <w:rFonts w:ascii="Wingdings" w:hAnsi="Wingdings" w:hint="default"/>
      </w:rPr>
    </w:lvl>
  </w:abstractNum>
  <w:abstractNum w:abstractNumId="33" w15:restartNumberingAfterBreak="0">
    <w:nsid w:val="6EA45174"/>
    <w:multiLevelType w:val="multilevel"/>
    <w:tmpl w:val="109A3D82"/>
    <w:styleLink w:val="WWNum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EF3346B"/>
    <w:multiLevelType w:val="hybridMultilevel"/>
    <w:tmpl w:val="63C0308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5" w15:restartNumberingAfterBreak="0">
    <w:nsid w:val="71B44506"/>
    <w:multiLevelType w:val="hybridMultilevel"/>
    <w:tmpl w:val="98D47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56E5CCD"/>
    <w:multiLevelType w:val="hybridMultilevel"/>
    <w:tmpl w:val="C0E49C0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37" w15:restartNumberingAfterBreak="0">
    <w:nsid w:val="75B57536"/>
    <w:multiLevelType w:val="multilevel"/>
    <w:tmpl w:val="7FA8B5E8"/>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B4268A5"/>
    <w:multiLevelType w:val="hybridMultilevel"/>
    <w:tmpl w:val="8C86846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39" w15:restartNumberingAfterBreak="0">
    <w:nsid w:val="7B497A12"/>
    <w:multiLevelType w:val="hybridMultilevel"/>
    <w:tmpl w:val="8F10CB3A"/>
    <w:lvl w:ilvl="0" w:tplc="08090001">
      <w:start w:val="1"/>
      <w:numFmt w:val="bullet"/>
      <w:lvlText w:val=""/>
      <w:lvlJc w:val="left"/>
      <w:pPr>
        <w:ind w:left="1636" w:hanging="360"/>
      </w:pPr>
      <w:rPr>
        <w:rFonts w:ascii="Symbol" w:hAnsi="Symbo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40" w15:restartNumberingAfterBreak="0">
    <w:nsid w:val="7D296FD4"/>
    <w:multiLevelType w:val="hybridMultilevel"/>
    <w:tmpl w:val="C8CC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910456"/>
    <w:multiLevelType w:val="hybridMultilevel"/>
    <w:tmpl w:val="0E400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EC51935"/>
    <w:multiLevelType w:val="hybridMultilevel"/>
    <w:tmpl w:val="79C01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F9671A8"/>
    <w:multiLevelType w:val="hybridMultilevel"/>
    <w:tmpl w:val="63C03088"/>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331634991">
    <w:abstractNumId w:val="40"/>
  </w:num>
  <w:num w:numId="2" w16cid:durableId="632635553">
    <w:abstractNumId w:val="12"/>
  </w:num>
  <w:num w:numId="3" w16cid:durableId="1960993218">
    <w:abstractNumId w:val="5"/>
  </w:num>
  <w:num w:numId="4" w16cid:durableId="358969013">
    <w:abstractNumId w:val="28"/>
  </w:num>
  <w:num w:numId="5" w16cid:durableId="1659772593">
    <w:abstractNumId w:val="17"/>
  </w:num>
  <w:num w:numId="6" w16cid:durableId="2052730364">
    <w:abstractNumId w:val="24"/>
  </w:num>
  <w:num w:numId="7" w16cid:durableId="1354067399">
    <w:abstractNumId w:val="1"/>
  </w:num>
  <w:num w:numId="8" w16cid:durableId="1811435270">
    <w:abstractNumId w:val="4"/>
  </w:num>
  <w:num w:numId="9" w16cid:durableId="1618566516">
    <w:abstractNumId w:val="23"/>
  </w:num>
  <w:num w:numId="10" w16cid:durableId="19860964">
    <w:abstractNumId w:val="16"/>
  </w:num>
  <w:num w:numId="11" w16cid:durableId="1291790288">
    <w:abstractNumId w:val="19"/>
  </w:num>
  <w:num w:numId="12" w16cid:durableId="1075737301">
    <w:abstractNumId w:val="31"/>
  </w:num>
  <w:num w:numId="13" w16cid:durableId="1852061875">
    <w:abstractNumId w:val="32"/>
  </w:num>
  <w:num w:numId="14" w16cid:durableId="1028675822">
    <w:abstractNumId w:val="2"/>
  </w:num>
  <w:num w:numId="15" w16cid:durableId="1746370002">
    <w:abstractNumId w:val="2"/>
  </w:num>
  <w:num w:numId="16" w16cid:durableId="1263295618">
    <w:abstractNumId w:val="15"/>
  </w:num>
  <w:num w:numId="17" w16cid:durableId="1400447414">
    <w:abstractNumId w:val="33"/>
  </w:num>
  <w:num w:numId="18" w16cid:durableId="2066488511">
    <w:abstractNumId w:val="33"/>
  </w:num>
  <w:num w:numId="19" w16cid:durableId="101993222">
    <w:abstractNumId w:val="21"/>
  </w:num>
  <w:num w:numId="20" w16cid:durableId="693657845">
    <w:abstractNumId w:val="7"/>
  </w:num>
  <w:num w:numId="21" w16cid:durableId="1534733090">
    <w:abstractNumId w:val="7"/>
  </w:num>
  <w:num w:numId="22" w16cid:durableId="1009480886">
    <w:abstractNumId w:val="26"/>
  </w:num>
  <w:num w:numId="23" w16cid:durableId="1231504177">
    <w:abstractNumId w:val="26"/>
  </w:num>
  <w:num w:numId="24" w16cid:durableId="1242524180">
    <w:abstractNumId w:val="10"/>
  </w:num>
  <w:num w:numId="25" w16cid:durableId="1269506757">
    <w:abstractNumId w:val="22"/>
  </w:num>
  <w:num w:numId="26" w16cid:durableId="146021377">
    <w:abstractNumId w:val="18"/>
  </w:num>
  <w:num w:numId="27" w16cid:durableId="1890067104">
    <w:abstractNumId w:val="3"/>
  </w:num>
  <w:num w:numId="28" w16cid:durableId="1057124483">
    <w:abstractNumId w:val="36"/>
  </w:num>
  <w:num w:numId="29" w16cid:durableId="28263416">
    <w:abstractNumId w:val="38"/>
  </w:num>
  <w:num w:numId="30" w16cid:durableId="1986620852">
    <w:abstractNumId w:val="20"/>
  </w:num>
  <w:num w:numId="31" w16cid:durableId="1804224836">
    <w:abstractNumId w:val="9"/>
  </w:num>
  <w:num w:numId="32" w16cid:durableId="451050230">
    <w:abstractNumId w:val="13"/>
  </w:num>
  <w:num w:numId="33" w16cid:durableId="722758112">
    <w:abstractNumId w:val="29"/>
  </w:num>
  <w:num w:numId="34" w16cid:durableId="1265922209">
    <w:abstractNumId w:val="30"/>
  </w:num>
  <w:num w:numId="35" w16cid:durableId="840657504">
    <w:abstractNumId w:val="27"/>
  </w:num>
  <w:num w:numId="36" w16cid:durableId="1752699840">
    <w:abstractNumId w:val="11"/>
  </w:num>
  <w:num w:numId="37" w16cid:durableId="1220559784">
    <w:abstractNumId w:val="8"/>
  </w:num>
  <w:num w:numId="38" w16cid:durableId="763840777">
    <w:abstractNumId w:val="14"/>
  </w:num>
  <w:num w:numId="39" w16cid:durableId="1627271974">
    <w:abstractNumId w:val="35"/>
  </w:num>
  <w:num w:numId="40" w16cid:durableId="285625176">
    <w:abstractNumId w:val="6"/>
  </w:num>
  <w:num w:numId="41" w16cid:durableId="229315187">
    <w:abstractNumId w:val="42"/>
  </w:num>
  <w:num w:numId="42" w16cid:durableId="1614441631">
    <w:abstractNumId w:val="41"/>
  </w:num>
  <w:num w:numId="43" w16cid:durableId="1408648954">
    <w:abstractNumId w:val="37"/>
  </w:num>
  <w:num w:numId="44" w16cid:durableId="1223515465">
    <w:abstractNumId w:val="39"/>
  </w:num>
  <w:num w:numId="45" w16cid:durableId="1580097203">
    <w:abstractNumId w:val="0"/>
  </w:num>
  <w:num w:numId="46" w16cid:durableId="1519082935">
    <w:abstractNumId w:val="34"/>
  </w:num>
  <w:num w:numId="47" w16cid:durableId="313728691">
    <w:abstractNumId w:val="25"/>
  </w:num>
  <w:num w:numId="48" w16cid:durableId="24164206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B9"/>
    <w:rsid w:val="0000762A"/>
    <w:rsid w:val="00007B9B"/>
    <w:rsid w:val="00011A14"/>
    <w:rsid w:val="00023626"/>
    <w:rsid w:val="00024E5B"/>
    <w:rsid w:val="00025369"/>
    <w:rsid w:val="0002684B"/>
    <w:rsid w:val="00050CA0"/>
    <w:rsid w:val="00051725"/>
    <w:rsid w:val="00051ACD"/>
    <w:rsid w:val="00061210"/>
    <w:rsid w:val="00071DB8"/>
    <w:rsid w:val="00072B7A"/>
    <w:rsid w:val="000775E4"/>
    <w:rsid w:val="000867D7"/>
    <w:rsid w:val="00092475"/>
    <w:rsid w:val="000936F9"/>
    <w:rsid w:val="000A1B50"/>
    <w:rsid w:val="000A62FB"/>
    <w:rsid w:val="000C5048"/>
    <w:rsid w:val="000C5623"/>
    <w:rsid w:val="000D02E3"/>
    <w:rsid w:val="000D0DCA"/>
    <w:rsid w:val="00112A40"/>
    <w:rsid w:val="00126D99"/>
    <w:rsid w:val="00140F84"/>
    <w:rsid w:val="00147B7E"/>
    <w:rsid w:val="00153C4A"/>
    <w:rsid w:val="00156731"/>
    <w:rsid w:val="001660F8"/>
    <w:rsid w:val="00171F00"/>
    <w:rsid w:val="00175579"/>
    <w:rsid w:val="001838BC"/>
    <w:rsid w:val="0019080D"/>
    <w:rsid w:val="00190934"/>
    <w:rsid w:val="00194202"/>
    <w:rsid w:val="001A2B28"/>
    <w:rsid w:val="001A46EF"/>
    <w:rsid w:val="001A711D"/>
    <w:rsid w:val="001A78A9"/>
    <w:rsid w:val="001B178D"/>
    <w:rsid w:val="001B3356"/>
    <w:rsid w:val="001D037E"/>
    <w:rsid w:val="001E592E"/>
    <w:rsid w:val="001F6A6A"/>
    <w:rsid w:val="002050A8"/>
    <w:rsid w:val="0021075A"/>
    <w:rsid w:val="002122CF"/>
    <w:rsid w:val="002124A8"/>
    <w:rsid w:val="0021585B"/>
    <w:rsid w:val="002214FF"/>
    <w:rsid w:val="0023457E"/>
    <w:rsid w:val="002348B9"/>
    <w:rsid w:val="00245C4F"/>
    <w:rsid w:val="00250F2E"/>
    <w:rsid w:val="00251FC7"/>
    <w:rsid w:val="002535A7"/>
    <w:rsid w:val="002574D1"/>
    <w:rsid w:val="00282E0E"/>
    <w:rsid w:val="0029109A"/>
    <w:rsid w:val="002A3200"/>
    <w:rsid w:val="002A40D0"/>
    <w:rsid w:val="002A6187"/>
    <w:rsid w:val="002B14DA"/>
    <w:rsid w:val="002C47DF"/>
    <w:rsid w:val="002D35A4"/>
    <w:rsid w:val="002D6980"/>
    <w:rsid w:val="002D7A15"/>
    <w:rsid w:val="00310C8D"/>
    <w:rsid w:val="00312AF4"/>
    <w:rsid w:val="00322D30"/>
    <w:rsid w:val="0034384B"/>
    <w:rsid w:val="00363373"/>
    <w:rsid w:val="00364369"/>
    <w:rsid w:val="00373A0D"/>
    <w:rsid w:val="003C17FF"/>
    <w:rsid w:val="003C3226"/>
    <w:rsid w:val="003C366D"/>
    <w:rsid w:val="003D195F"/>
    <w:rsid w:val="003E1394"/>
    <w:rsid w:val="003E1D07"/>
    <w:rsid w:val="003E35CF"/>
    <w:rsid w:val="003F65C1"/>
    <w:rsid w:val="004158A4"/>
    <w:rsid w:val="00432CB6"/>
    <w:rsid w:val="00442003"/>
    <w:rsid w:val="004470C3"/>
    <w:rsid w:val="00447D56"/>
    <w:rsid w:val="004627E7"/>
    <w:rsid w:val="00467539"/>
    <w:rsid w:val="00470ED5"/>
    <w:rsid w:val="00477304"/>
    <w:rsid w:val="00487617"/>
    <w:rsid w:val="00493F59"/>
    <w:rsid w:val="004A246F"/>
    <w:rsid w:val="004E0E41"/>
    <w:rsid w:val="004E2F17"/>
    <w:rsid w:val="004F571A"/>
    <w:rsid w:val="00500280"/>
    <w:rsid w:val="005050E0"/>
    <w:rsid w:val="005247F1"/>
    <w:rsid w:val="00526E85"/>
    <w:rsid w:val="00542555"/>
    <w:rsid w:val="005534FD"/>
    <w:rsid w:val="00565DAA"/>
    <w:rsid w:val="0058510D"/>
    <w:rsid w:val="00593EBE"/>
    <w:rsid w:val="005A39FB"/>
    <w:rsid w:val="005A636F"/>
    <w:rsid w:val="005A7C62"/>
    <w:rsid w:val="005B1EB8"/>
    <w:rsid w:val="005B5628"/>
    <w:rsid w:val="005D0214"/>
    <w:rsid w:val="005D75EE"/>
    <w:rsid w:val="005E485D"/>
    <w:rsid w:val="005F19FB"/>
    <w:rsid w:val="005F61F7"/>
    <w:rsid w:val="00603770"/>
    <w:rsid w:val="00606F50"/>
    <w:rsid w:val="00607F39"/>
    <w:rsid w:val="00613AE0"/>
    <w:rsid w:val="006247B6"/>
    <w:rsid w:val="00642BC2"/>
    <w:rsid w:val="00682BCE"/>
    <w:rsid w:val="006864FF"/>
    <w:rsid w:val="006A4783"/>
    <w:rsid w:val="006A4D4A"/>
    <w:rsid w:val="006B595B"/>
    <w:rsid w:val="006E0F41"/>
    <w:rsid w:val="00700B70"/>
    <w:rsid w:val="0072002C"/>
    <w:rsid w:val="007352B5"/>
    <w:rsid w:val="00735842"/>
    <w:rsid w:val="0075193D"/>
    <w:rsid w:val="007664BF"/>
    <w:rsid w:val="00771A6C"/>
    <w:rsid w:val="007765E1"/>
    <w:rsid w:val="007831EE"/>
    <w:rsid w:val="00786991"/>
    <w:rsid w:val="00790C17"/>
    <w:rsid w:val="007A2D51"/>
    <w:rsid w:val="007B1458"/>
    <w:rsid w:val="007B307D"/>
    <w:rsid w:val="007C141A"/>
    <w:rsid w:val="007C25D1"/>
    <w:rsid w:val="007C58A9"/>
    <w:rsid w:val="007E0725"/>
    <w:rsid w:val="007F412B"/>
    <w:rsid w:val="007F43A7"/>
    <w:rsid w:val="0081281A"/>
    <w:rsid w:val="00821CC8"/>
    <w:rsid w:val="00845BB4"/>
    <w:rsid w:val="00845E51"/>
    <w:rsid w:val="00846B09"/>
    <w:rsid w:val="008475B3"/>
    <w:rsid w:val="00851E6E"/>
    <w:rsid w:val="00852327"/>
    <w:rsid w:val="00853C12"/>
    <w:rsid w:val="0086250D"/>
    <w:rsid w:val="00866526"/>
    <w:rsid w:val="00873BEA"/>
    <w:rsid w:val="00893CA0"/>
    <w:rsid w:val="008A2A77"/>
    <w:rsid w:val="008A5B3B"/>
    <w:rsid w:val="008B18B3"/>
    <w:rsid w:val="008B2BE4"/>
    <w:rsid w:val="008B3BC2"/>
    <w:rsid w:val="008B4C9A"/>
    <w:rsid w:val="008B65F1"/>
    <w:rsid w:val="008C63FC"/>
    <w:rsid w:val="008C6B40"/>
    <w:rsid w:val="008D50C2"/>
    <w:rsid w:val="008D7735"/>
    <w:rsid w:val="008E21A7"/>
    <w:rsid w:val="008E39F9"/>
    <w:rsid w:val="008E4264"/>
    <w:rsid w:val="008E74A0"/>
    <w:rsid w:val="008F1E12"/>
    <w:rsid w:val="008F5063"/>
    <w:rsid w:val="0091167C"/>
    <w:rsid w:val="00915B8C"/>
    <w:rsid w:val="0091745C"/>
    <w:rsid w:val="00920007"/>
    <w:rsid w:val="00923505"/>
    <w:rsid w:val="009237B2"/>
    <w:rsid w:val="0093645F"/>
    <w:rsid w:val="00936588"/>
    <w:rsid w:val="00942934"/>
    <w:rsid w:val="00962E89"/>
    <w:rsid w:val="009758DF"/>
    <w:rsid w:val="00976695"/>
    <w:rsid w:val="009772CA"/>
    <w:rsid w:val="009815C5"/>
    <w:rsid w:val="00991879"/>
    <w:rsid w:val="00991C1E"/>
    <w:rsid w:val="00991DAF"/>
    <w:rsid w:val="00994312"/>
    <w:rsid w:val="00995C59"/>
    <w:rsid w:val="009A25F8"/>
    <w:rsid w:val="009A3B6D"/>
    <w:rsid w:val="009A4CE3"/>
    <w:rsid w:val="009A6018"/>
    <w:rsid w:val="009A7261"/>
    <w:rsid w:val="009B63AA"/>
    <w:rsid w:val="009C369E"/>
    <w:rsid w:val="009D555D"/>
    <w:rsid w:val="009E27BB"/>
    <w:rsid w:val="009E7B8A"/>
    <w:rsid w:val="009E7FFD"/>
    <w:rsid w:val="009F1454"/>
    <w:rsid w:val="009F4F94"/>
    <w:rsid w:val="00A114F5"/>
    <w:rsid w:val="00A206AE"/>
    <w:rsid w:val="00A24C72"/>
    <w:rsid w:val="00A40904"/>
    <w:rsid w:val="00A45F74"/>
    <w:rsid w:val="00A55428"/>
    <w:rsid w:val="00A6478F"/>
    <w:rsid w:val="00A74490"/>
    <w:rsid w:val="00A775CA"/>
    <w:rsid w:val="00A83A3C"/>
    <w:rsid w:val="00AA6E62"/>
    <w:rsid w:val="00AB1AB9"/>
    <w:rsid w:val="00AB2F71"/>
    <w:rsid w:val="00AB78D6"/>
    <w:rsid w:val="00AC72DB"/>
    <w:rsid w:val="00AD7176"/>
    <w:rsid w:val="00AE288F"/>
    <w:rsid w:val="00AE77C6"/>
    <w:rsid w:val="00AF49EB"/>
    <w:rsid w:val="00B05F0A"/>
    <w:rsid w:val="00B06B5F"/>
    <w:rsid w:val="00B06BF2"/>
    <w:rsid w:val="00B105D1"/>
    <w:rsid w:val="00B20C60"/>
    <w:rsid w:val="00B41673"/>
    <w:rsid w:val="00B41D1B"/>
    <w:rsid w:val="00B42460"/>
    <w:rsid w:val="00B54D64"/>
    <w:rsid w:val="00B572DD"/>
    <w:rsid w:val="00B7553E"/>
    <w:rsid w:val="00B8141A"/>
    <w:rsid w:val="00B9272E"/>
    <w:rsid w:val="00BA2F22"/>
    <w:rsid w:val="00BA7F4F"/>
    <w:rsid w:val="00BC14BF"/>
    <w:rsid w:val="00BC3C94"/>
    <w:rsid w:val="00BE0936"/>
    <w:rsid w:val="00C02A0D"/>
    <w:rsid w:val="00C065B3"/>
    <w:rsid w:val="00C25DF3"/>
    <w:rsid w:val="00C269AB"/>
    <w:rsid w:val="00C269B9"/>
    <w:rsid w:val="00C273C7"/>
    <w:rsid w:val="00C34A98"/>
    <w:rsid w:val="00C51634"/>
    <w:rsid w:val="00C62123"/>
    <w:rsid w:val="00C64965"/>
    <w:rsid w:val="00C80156"/>
    <w:rsid w:val="00C95E2C"/>
    <w:rsid w:val="00CA3EF0"/>
    <w:rsid w:val="00CA41BC"/>
    <w:rsid w:val="00CA5ED6"/>
    <w:rsid w:val="00CB72D3"/>
    <w:rsid w:val="00CC0EBA"/>
    <w:rsid w:val="00CC50A5"/>
    <w:rsid w:val="00CF09B7"/>
    <w:rsid w:val="00D1092A"/>
    <w:rsid w:val="00D16F8C"/>
    <w:rsid w:val="00D25071"/>
    <w:rsid w:val="00D373BB"/>
    <w:rsid w:val="00D42857"/>
    <w:rsid w:val="00D61CDE"/>
    <w:rsid w:val="00D66D42"/>
    <w:rsid w:val="00D704F3"/>
    <w:rsid w:val="00D72C84"/>
    <w:rsid w:val="00D76756"/>
    <w:rsid w:val="00D82F4C"/>
    <w:rsid w:val="00D91101"/>
    <w:rsid w:val="00DA2370"/>
    <w:rsid w:val="00DB49DC"/>
    <w:rsid w:val="00DB4CDC"/>
    <w:rsid w:val="00DC14D7"/>
    <w:rsid w:val="00DC6246"/>
    <w:rsid w:val="00DD3C6A"/>
    <w:rsid w:val="00DE074B"/>
    <w:rsid w:val="00DE5CBB"/>
    <w:rsid w:val="00DF1A8C"/>
    <w:rsid w:val="00DF3FB2"/>
    <w:rsid w:val="00E03937"/>
    <w:rsid w:val="00E047C9"/>
    <w:rsid w:val="00E0676E"/>
    <w:rsid w:val="00E11FD5"/>
    <w:rsid w:val="00E17938"/>
    <w:rsid w:val="00E23D6D"/>
    <w:rsid w:val="00E26246"/>
    <w:rsid w:val="00E35975"/>
    <w:rsid w:val="00E36629"/>
    <w:rsid w:val="00E43D01"/>
    <w:rsid w:val="00E45276"/>
    <w:rsid w:val="00E67C2F"/>
    <w:rsid w:val="00E7288C"/>
    <w:rsid w:val="00E7412B"/>
    <w:rsid w:val="00E91130"/>
    <w:rsid w:val="00EA5657"/>
    <w:rsid w:val="00ED14F0"/>
    <w:rsid w:val="00ED5BF9"/>
    <w:rsid w:val="00ED7B2C"/>
    <w:rsid w:val="00EE143E"/>
    <w:rsid w:val="00EE28C3"/>
    <w:rsid w:val="00EE392C"/>
    <w:rsid w:val="00F044C8"/>
    <w:rsid w:val="00F2400F"/>
    <w:rsid w:val="00F44016"/>
    <w:rsid w:val="00F60812"/>
    <w:rsid w:val="00F665FA"/>
    <w:rsid w:val="00F67895"/>
    <w:rsid w:val="00F80364"/>
    <w:rsid w:val="00F80781"/>
    <w:rsid w:val="00F85DB7"/>
    <w:rsid w:val="00F86A4F"/>
    <w:rsid w:val="00FA5D73"/>
    <w:rsid w:val="00FB5733"/>
    <w:rsid w:val="00FC2D61"/>
    <w:rsid w:val="00FE2DC9"/>
    <w:rsid w:val="00FF7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F7DF"/>
  <w15:chartTrackingRefBased/>
  <w15:docId w15:val="{88CC8E0C-EBAC-4007-A495-41AAAF549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9B9"/>
    <w:rPr>
      <w:rFonts w:eastAsiaTheme="majorEastAsia" w:cstheme="majorBidi"/>
      <w:color w:val="272727" w:themeColor="text1" w:themeTint="D8"/>
    </w:rPr>
  </w:style>
  <w:style w:type="paragraph" w:styleId="Title">
    <w:name w:val="Title"/>
    <w:basedOn w:val="Normal"/>
    <w:next w:val="Normal"/>
    <w:link w:val="TitleChar"/>
    <w:uiPriority w:val="10"/>
    <w:qFormat/>
    <w:rsid w:val="00C26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9B9"/>
    <w:pPr>
      <w:spacing w:before="160"/>
      <w:jc w:val="center"/>
    </w:pPr>
    <w:rPr>
      <w:i/>
      <w:iCs/>
      <w:color w:val="404040" w:themeColor="text1" w:themeTint="BF"/>
    </w:rPr>
  </w:style>
  <w:style w:type="character" w:customStyle="1" w:styleId="QuoteChar">
    <w:name w:val="Quote Char"/>
    <w:basedOn w:val="DefaultParagraphFont"/>
    <w:link w:val="Quote"/>
    <w:uiPriority w:val="29"/>
    <w:rsid w:val="00C269B9"/>
    <w:rPr>
      <w:i/>
      <w:iCs/>
      <w:color w:val="404040" w:themeColor="text1" w:themeTint="BF"/>
    </w:rPr>
  </w:style>
  <w:style w:type="paragraph" w:styleId="ListParagraph">
    <w:name w:val="List Paragraph"/>
    <w:basedOn w:val="Normal"/>
    <w:uiPriority w:val="34"/>
    <w:qFormat/>
    <w:rsid w:val="00C269B9"/>
    <w:pPr>
      <w:ind w:left="720"/>
      <w:contextualSpacing/>
    </w:pPr>
  </w:style>
  <w:style w:type="character" w:styleId="IntenseEmphasis">
    <w:name w:val="Intense Emphasis"/>
    <w:basedOn w:val="DefaultParagraphFont"/>
    <w:uiPriority w:val="21"/>
    <w:qFormat/>
    <w:rsid w:val="00C269B9"/>
    <w:rPr>
      <w:i/>
      <w:iCs/>
      <w:color w:val="0F4761" w:themeColor="accent1" w:themeShade="BF"/>
    </w:rPr>
  </w:style>
  <w:style w:type="paragraph" w:styleId="IntenseQuote">
    <w:name w:val="Intense Quote"/>
    <w:basedOn w:val="Normal"/>
    <w:next w:val="Normal"/>
    <w:link w:val="IntenseQuoteChar"/>
    <w:uiPriority w:val="30"/>
    <w:qFormat/>
    <w:rsid w:val="00C26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9B9"/>
    <w:rPr>
      <w:i/>
      <w:iCs/>
      <w:color w:val="0F4761" w:themeColor="accent1" w:themeShade="BF"/>
    </w:rPr>
  </w:style>
  <w:style w:type="character" w:styleId="IntenseReference">
    <w:name w:val="Intense Reference"/>
    <w:basedOn w:val="DefaultParagraphFont"/>
    <w:uiPriority w:val="32"/>
    <w:qFormat/>
    <w:rsid w:val="00C269B9"/>
    <w:rPr>
      <w:b/>
      <w:bCs/>
      <w:smallCaps/>
      <w:color w:val="0F4761" w:themeColor="accent1" w:themeShade="BF"/>
      <w:spacing w:val="5"/>
    </w:rPr>
  </w:style>
  <w:style w:type="table" w:styleId="TableGrid">
    <w:name w:val="Table Grid"/>
    <w:basedOn w:val="TableNormal"/>
    <w:rsid w:val="002C4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4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9EB"/>
  </w:style>
  <w:style w:type="paragraph" w:styleId="Footer">
    <w:name w:val="footer"/>
    <w:basedOn w:val="Normal"/>
    <w:link w:val="FooterChar"/>
    <w:uiPriority w:val="99"/>
    <w:unhideWhenUsed/>
    <w:rsid w:val="00AF4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9EB"/>
  </w:style>
  <w:style w:type="paragraph" w:customStyle="1" w:styleId="Default">
    <w:name w:val="Default"/>
    <w:rsid w:val="001660F8"/>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 w:type="paragraph" w:customStyle="1" w:styleId="Pa3">
    <w:name w:val="Pa3"/>
    <w:basedOn w:val="Default"/>
    <w:next w:val="Default"/>
    <w:uiPriority w:val="99"/>
    <w:rsid w:val="001660F8"/>
    <w:pPr>
      <w:spacing w:line="221" w:lineRule="atLeast"/>
    </w:pPr>
    <w:rPr>
      <w:rFonts w:cstheme="minorBidi"/>
      <w:color w:val="auto"/>
    </w:rPr>
  </w:style>
  <w:style w:type="character" w:styleId="Hyperlink">
    <w:name w:val="Hyperlink"/>
    <w:basedOn w:val="DefaultParagraphFont"/>
    <w:uiPriority w:val="99"/>
    <w:unhideWhenUsed/>
    <w:rsid w:val="001660F8"/>
    <w:rPr>
      <w:color w:val="0000FF"/>
      <w:u w:val="single"/>
    </w:rPr>
  </w:style>
  <w:style w:type="paragraph" w:customStyle="1" w:styleId="Pa2">
    <w:name w:val="Pa2"/>
    <w:basedOn w:val="Default"/>
    <w:next w:val="Default"/>
    <w:uiPriority w:val="99"/>
    <w:rsid w:val="00771A6C"/>
    <w:pPr>
      <w:spacing w:line="211" w:lineRule="atLeast"/>
    </w:pPr>
    <w:rPr>
      <w:rFonts w:cstheme="minorBidi"/>
      <w:color w:val="auto"/>
    </w:rPr>
  </w:style>
  <w:style w:type="paragraph" w:styleId="NoSpacing">
    <w:name w:val="No Spacing"/>
    <w:uiPriority w:val="1"/>
    <w:qFormat/>
    <w:rsid w:val="001B3356"/>
    <w:pPr>
      <w:suppressAutoHyphens/>
      <w:autoSpaceDN w:val="0"/>
      <w:spacing w:after="0" w:line="240" w:lineRule="auto"/>
    </w:pPr>
    <w:rPr>
      <w:rFonts w:ascii="Calibri" w:eastAsia="Calibri" w:hAnsi="Calibri" w:cs="F"/>
      <w:kern w:val="0"/>
      <w14:ligatures w14:val="none"/>
    </w:rPr>
  </w:style>
  <w:style w:type="paragraph" w:customStyle="1" w:styleId="Standard">
    <w:name w:val="Standard"/>
    <w:rsid w:val="001B3356"/>
    <w:pPr>
      <w:suppressAutoHyphens/>
      <w:autoSpaceDN w:val="0"/>
      <w:spacing w:after="200" w:line="276" w:lineRule="auto"/>
    </w:pPr>
    <w:rPr>
      <w:rFonts w:ascii="Calibri" w:eastAsia="Calibri" w:hAnsi="Calibri" w:cs="F"/>
      <w:kern w:val="0"/>
      <w14:ligatures w14:val="none"/>
    </w:rPr>
  </w:style>
  <w:style w:type="character" w:styleId="SubtleEmphasis">
    <w:name w:val="Subtle Emphasis"/>
    <w:basedOn w:val="DefaultParagraphFont"/>
    <w:qFormat/>
    <w:rsid w:val="001B3356"/>
    <w:rPr>
      <w:i/>
      <w:iCs/>
      <w:color w:val="404040"/>
    </w:rPr>
  </w:style>
  <w:style w:type="character" w:styleId="BookTitle">
    <w:name w:val="Book Title"/>
    <w:basedOn w:val="DefaultParagraphFont"/>
    <w:qFormat/>
    <w:rsid w:val="001B3356"/>
    <w:rPr>
      <w:b/>
      <w:bCs/>
      <w:i/>
      <w:iCs/>
      <w:spacing w:val="5"/>
    </w:rPr>
  </w:style>
  <w:style w:type="numbering" w:customStyle="1" w:styleId="WWNum10">
    <w:name w:val="WWNum10"/>
    <w:rsid w:val="001B3356"/>
    <w:pPr>
      <w:numPr>
        <w:numId w:val="14"/>
      </w:numPr>
    </w:pPr>
  </w:style>
  <w:style w:type="numbering" w:customStyle="1" w:styleId="WWNum16">
    <w:name w:val="WWNum16"/>
    <w:rsid w:val="001B3356"/>
    <w:pPr>
      <w:numPr>
        <w:numId w:val="17"/>
      </w:numPr>
    </w:pPr>
  </w:style>
  <w:style w:type="numbering" w:customStyle="1" w:styleId="WWNum6">
    <w:name w:val="WWNum6"/>
    <w:rsid w:val="001B3356"/>
    <w:pPr>
      <w:numPr>
        <w:numId w:val="20"/>
      </w:numPr>
    </w:pPr>
  </w:style>
  <w:style w:type="numbering" w:customStyle="1" w:styleId="WWNum9">
    <w:name w:val="WWNum9"/>
    <w:rsid w:val="001B3356"/>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188938">
      <w:bodyDiv w:val="1"/>
      <w:marLeft w:val="0"/>
      <w:marRight w:val="0"/>
      <w:marTop w:val="0"/>
      <w:marBottom w:val="0"/>
      <w:divBdr>
        <w:top w:val="none" w:sz="0" w:space="0" w:color="auto"/>
        <w:left w:val="none" w:sz="0" w:space="0" w:color="auto"/>
        <w:bottom w:val="none" w:sz="0" w:space="0" w:color="auto"/>
        <w:right w:val="none" w:sz="0" w:space="0" w:color="auto"/>
      </w:divBdr>
    </w:div>
    <w:div w:id="1464233052">
      <w:bodyDiv w:val="1"/>
      <w:marLeft w:val="0"/>
      <w:marRight w:val="0"/>
      <w:marTop w:val="0"/>
      <w:marBottom w:val="0"/>
      <w:divBdr>
        <w:top w:val="none" w:sz="0" w:space="0" w:color="auto"/>
        <w:left w:val="none" w:sz="0" w:space="0" w:color="auto"/>
        <w:bottom w:val="none" w:sz="0" w:space="0" w:color="auto"/>
        <w:right w:val="none" w:sz="0" w:space="0" w:color="auto"/>
      </w:divBdr>
    </w:div>
    <w:div w:id="1622765521">
      <w:bodyDiv w:val="1"/>
      <w:marLeft w:val="0"/>
      <w:marRight w:val="0"/>
      <w:marTop w:val="0"/>
      <w:marBottom w:val="0"/>
      <w:divBdr>
        <w:top w:val="none" w:sz="0" w:space="0" w:color="auto"/>
        <w:left w:val="none" w:sz="0" w:space="0" w:color="auto"/>
        <w:bottom w:val="none" w:sz="0" w:space="0" w:color="auto"/>
        <w:right w:val="none" w:sz="0" w:space="0" w:color="auto"/>
      </w:divBdr>
    </w:div>
    <w:div w:id="1671253075">
      <w:bodyDiv w:val="1"/>
      <w:marLeft w:val="0"/>
      <w:marRight w:val="0"/>
      <w:marTop w:val="0"/>
      <w:marBottom w:val="0"/>
      <w:divBdr>
        <w:top w:val="none" w:sz="0" w:space="0" w:color="auto"/>
        <w:left w:val="none" w:sz="0" w:space="0" w:color="auto"/>
        <w:bottom w:val="none" w:sz="0" w:space="0" w:color="auto"/>
        <w:right w:val="none" w:sz="0" w:space="0" w:color="auto"/>
      </w:divBdr>
    </w:div>
    <w:div w:id="2027436930">
      <w:bodyDiv w:val="1"/>
      <w:marLeft w:val="0"/>
      <w:marRight w:val="0"/>
      <w:marTop w:val="0"/>
      <w:marBottom w:val="0"/>
      <w:divBdr>
        <w:top w:val="none" w:sz="0" w:space="0" w:color="auto"/>
        <w:left w:val="none" w:sz="0" w:space="0" w:color="auto"/>
        <w:bottom w:val="none" w:sz="0" w:space="0" w:color="auto"/>
        <w:right w:val="none" w:sz="0" w:space="0" w:color="auto"/>
      </w:divBdr>
    </w:div>
    <w:div w:id="211362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AE38-0B28-4E58-9201-33EC29FD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606</Words>
  <Characters>3458</Characters>
  <Application>Microsoft Office Word</Application>
  <DocSecurity>0</DocSecurity>
  <Lines>28</Lines>
  <Paragraphs>8</Paragraphs>
  <ScaleCrop>false</ScaleCrop>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Castle-Smith</dc:creator>
  <cp:keywords/>
  <dc:description/>
  <cp:lastModifiedBy>Mark Castle-Smith</cp:lastModifiedBy>
  <cp:revision>12</cp:revision>
  <dcterms:created xsi:type="dcterms:W3CDTF">2026-08-02T20:20:00Z</dcterms:created>
  <dcterms:modified xsi:type="dcterms:W3CDTF">2026-08-03T13:01:00Z</dcterms:modified>
</cp:coreProperties>
</file>