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83DD" w14:textId="77777777" w:rsidR="000F14C9" w:rsidRDefault="00494E3F" w:rsidP="00494E3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3E7FB04" wp14:editId="0ACB80F4">
                <wp:simplePos x="0" y="0"/>
                <wp:positionH relativeFrom="column">
                  <wp:posOffset>3181350</wp:posOffset>
                </wp:positionH>
                <wp:positionV relativeFrom="paragraph">
                  <wp:posOffset>0</wp:posOffset>
                </wp:positionV>
                <wp:extent cx="3566160" cy="1404620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7643A" w14:textId="0F03141B" w:rsidR="00E45276" w:rsidRPr="00851E6E" w:rsidRDefault="00E452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51E6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Tregonwell Almshouse Trust</w:t>
                            </w:r>
                            <w:r w:rsidR="00E43D01" w:rsidRPr="00851E6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E3AC86D" w14:textId="06B58021" w:rsidR="001660F8" w:rsidRDefault="00E123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Reserves</w:t>
                            </w:r>
                            <w:r w:rsidR="0005297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92185">
                              <w:rPr>
                                <w:sz w:val="32"/>
                                <w:szCs w:val="32"/>
                              </w:rPr>
                              <w:t xml:space="preserve">and Restricted Funds </w:t>
                            </w:r>
                            <w:r w:rsidR="00052979">
                              <w:rPr>
                                <w:sz w:val="32"/>
                                <w:szCs w:val="32"/>
                              </w:rPr>
                              <w:t>Policy</w:t>
                            </w:r>
                          </w:p>
                          <w:p w14:paraId="3EF0842E" w14:textId="0D526A7F" w:rsidR="002B14DA" w:rsidRPr="00C269AB" w:rsidRDefault="005C4E2E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V</w:t>
                            </w:r>
                            <w:r w:rsidR="0018173F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>.0</w:t>
                            </w:r>
                            <w:r w:rsidR="000A7F0C">
                              <w:rPr>
                                <w:szCs w:val="24"/>
                              </w:rPr>
                              <w:t xml:space="preserve"> </w:t>
                            </w:r>
                            <w:r w:rsidR="0018173F">
                              <w:rPr>
                                <w:szCs w:val="24"/>
                              </w:rPr>
                              <w:t xml:space="preserve"> 5 August 2026</w:t>
                            </w:r>
                          </w:p>
                          <w:p w14:paraId="0F9657C8" w14:textId="5A302545" w:rsidR="00C273C7" w:rsidRDefault="00C273C7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E7FB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5pt;margin-top:0;width:280.8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zkDg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" stroked="f">
                <v:textbox style="mso-fit-shape-to-text:t">
                  <w:txbxContent>
                    <w:p w14:paraId="0B67643A" w14:textId="0F03141B" w:rsidR="00E45276" w:rsidRPr="00851E6E" w:rsidRDefault="00E452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51E6E">
                        <w:rPr>
                          <w:b/>
                          <w:bCs/>
                          <w:sz w:val="36"/>
                          <w:szCs w:val="36"/>
                        </w:rPr>
                        <w:t>Tregonwell Almshouse Trust</w:t>
                      </w:r>
                      <w:r w:rsidR="00E43D01" w:rsidRPr="00851E6E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E3AC86D" w14:textId="06B58021" w:rsidR="001660F8" w:rsidRDefault="00E123BA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Reserves</w:t>
                      </w:r>
                      <w:r w:rsidR="00052979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E92185">
                        <w:rPr>
                          <w:sz w:val="32"/>
                          <w:szCs w:val="32"/>
                        </w:rPr>
                        <w:t xml:space="preserve">and Restricted Funds </w:t>
                      </w:r>
                      <w:r w:rsidR="00052979">
                        <w:rPr>
                          <w:sz w:val="32"/>
                          <w:szCs w:val="32"/>
                        </w:rPr>
                        <w:t>Policy</w:t>
                      </w:r>
                    </w:p>
                    <w:p w14:paraId="3EF0842E" w14:textId="0D526A7F" w:rsidR="002B14DA" w:rsidRPr="00C269AB" w:rsidRDefault="005C4E2E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V</w:t>
                      </w:r>
                      <w:r w:rsidR="0018173F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>.0</w:t>
                      </w:r>
                      <w:r w:rsidR="000A7F0C">
                        <w:rPr>
                          <w:szCs w:val="24"/>
                        </w:rPr>
                        <w:t xml:space="preserve"> </w:t>
                      </w:r>
                      <w:r w:rsidR="0018173F">
                        <w:rPr>
                          <w:szCs w:val="24"/>
                        </w:rPr>
                        <w:t xml:space="preserve"> 5 August 2026</w:t>
                      </w:r>
                    </w:p>
                    <w:p w14:paraId="0F9657C8" w14:textId="5A302545" w:rsidR="00C273C7" w:rsidRDefault="00C273C7"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1CB3">
        <w:rPr>
          <w:noProof/>
        </w:rPr>
        <w:drawing>
          <wp:inline distT="0" distB="0" distL="0" distR="0" wp14:anchorId="341E9E44" wp14:editId="747B1EDC">
            <wp:extent cx="2773680" cy="1908175"/>
            <wp:effectExtent l="0" t="0" r="7620" b="0"/>
            <wp:docPr id="346339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FA1AF" w14:textId="261389E9" w:rsidR="004E0E41" w:rsidRDefault="001B178D" w:rsidP="00494E3F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7306660" wp14:editId="213AD277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6614160" cy="60960"/>
                <wp:effectExtent l="0" t="0" r="34290" b="34290"/>
                <wp:wrapNone/>
                <wp:docPr id="48031927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4160" cy="60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38FDB6" id="Straight Connector 2" o:spid="_x0000_s1026" style="position:absolute;flip:y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25pt" to="520.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 w:rsidR="001660F8">
        <w:tab/>
      </w:r>
    </w:p>
    <w:p w14:paraId="5AB7CBF9" w14:textId="5DE91897" w:rsidR="00E123BA" w:rsidRDefault="00E123BA" w:rsidP="00A66429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A66429">
        <w:rPr>
          <w:rFonts w:ascii="Arial" w:hAnsi="Arial" w:cs="Arial"/>
          <w:b/>
          <w:bCs/>
          <w:color w:val="000000" w:themeColor="text1"/>
          <w:szCs w:val="24"/>
        </w:rPr>
        <w:t>Introduction</w:t>
      </w:r>
    </w:p>
    <w:p w14:paraId="0E10263E" w14:textId="23260F26" w:rsidR="00B37EB3" w:rsidRPr="00A66429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 xml:space="preserve">The </w:t>
      </w:r>
      <w:r w:rsidR="00EC7556">
        <w:rPr>
          <w:rFonts w:ascii="Arial" w:hAnsi="Arial" w:cs="Arial"/>
        </w:rPr>
        <w:t>Trustees</w:t>
      </w:r>
      <w:r w:rsidRPr="00A66429">
        <w:rPr>
          <w:rFonts w:ascii="Arial" w:hAnsi="Arial" w:cs="Arial"/>
        </w:rPr>
        <w:t xml:space="preserve"> of </w:t>
      </w:r>
      <w:r w:rsidR="00052979" w:rsidRPr="00A66429">
        <w:rPr>
          <w:rFonts w:ascii="Arial" w:hAnsi="Arial" w:cs="Arial"/>
        </w:rPr>
        <w:t>the Tregonwell Almshouse Trust</w:t>
      </w:r>
      <w:r w:rsidRPr="00A66429">
        <w:rPr>
          <w:rFonts w:ascii="Arial" w:hAnsi="Arial" w:cs="Arial"/>
        </w:rPr>
        <w:t xml:space="preserve"> </w:t>
      </w:r>
      <w:r w:rsidR="00EC7556">
        <w:rPr>
          <w:rFonts w:ascii="Arial" w:hAnsi="Arial" w:cs="Arial"/>
        </w:rPr>
        <w:t xml:space="preserve">(the Charity) </w:t>
      </w:r>
      <w:r w:rsidRPr="00A66429">
        <w:rPr>
          <w:rFonts w:ascii="Arial" w:hAnsi="Arial" w:cs="Arial"/>
        </w:rPr>
        <w:t xml:space="preserve">take the view that reserves are essential to maintain the ongoing viability of the </w:t>
      </w:r>
      <w:r w:rsidR="00EC7556">
        <w:rPr>
          <w:rFonts w:ascii="Arial" w:hAnsi="Arial" w:cs="Arial"/>
        </w:rPr>
        <w:t>Charity</w:t>
      </w:r>
      <w:r w:rsidRPr="00A66429">
        <w:rPr>
          <w:rFonts w:ascii="Arial" w:hAnsi="Arial" w:cs="Arial"/>
        </w:rPr>
        <w:t>.</w:t>
      </w:r>
    </w:p>
    <w:p w14:paraId="53F3ACD7" w14:textId="22C022F4" w:rsidR="00E123BA" w:rsidRPr="00A66429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>The</w:t>
      </w:r>
      <w:r w:rsidR="00052979" w:rsidRPr="00A66429">
        <w:rPr>
          <w:rFonts w:ascii="Arial" w:hAnsi="Arial" w:cs="Arial"/>
        </w:rPr>
        <w:t xml:space="preserve"> </w:t>
      </w:r>
      <w:r w:rsidR="00EC7556">
        <w:rPr>
          <w:rFonts w:ascii="Arial" w:hAnsi="Arial" w:cs="Arial"/>
        </w:rPr>
        <w:t>Trustees</w:t>
      </w:r>
      <w:r w:rsidR="00BD7909" w:rsidRPr="00A66429">
        <w:rPr>
          <w:rFonts w:ascii="Arial" w:hAnsi="Arial" w:cs="Arial"/>
        </w:rPr>
        <w:t xml:space="preserve"> of the </w:t>
      </w:r>
      <w:r w:rsidR="00EC7556">
        <w:rPr>
          <w:rFonts w:ascii="Arial" w:hAnsi="Arial" w:cs="Arial"/>
        </w:rPr>
        <w:t>Charity</w:t>
      </w:r>
      <w:r w:rsidR="00052979" w:rsidRPr="00A66429">
        <w:rPr>
          <w:rFonts w:ascii="Arial" w:hAnsi="Arial" w:cs="Arial"/>
        </w:rPr>
        <w:t xml:space="preserve"> </w:t>
      </w:r>
      <w:r w:rsidRPr="00A66429">
        <w:rPr>
          <w:rFonts w:ascii="Arial" w:hAnsi="Arial" w:cs="Arial"/>
        </w:rPr>
        <w:t xml:space="preserve">will consider whether it is appropriate to </w:t>
      </w:r>
      <w:r w:rsidR="00730EBD" w:rsidRPr="00A66429">
        <w:rPr>
          <w:rFonts w:ascii="Arial" w:hAnsi="Arial" w:cs="Arial"/>
        </w:rPr>
        <w:t xml:space="preserve">add to the </w:t>
      </w:r>
      <w:r w:rsidR="00352498" w:rsidRPr="00A66429">
        <w:rPr>
          <w:rFonts w:ascii="Arial" w:hAnsi="Arial" w:cs="Arial"/>
        </w:rPr>
        <w:t>reserve from an</w:t>
      </w:r>
      <w:r w:rsidR="00BD7909" w:rsidRPr="00A66429">
        <w:rPr>
          <w:rFonts w:ascii="Arial" w:hAnsi="Arial" w:cs="Arial"/>
        </w:rPr>
        <w:t>y</w:t>
      </w:r>
      <w:r w:rsidR="00352498" w:rsidRPr="00A66429">
        <w:rPr>
          <w:rFonts w:ascii="Arial" w:hAnsi="Arial" w:cs="Arial"/>
        </w:rPr>
        <w:t xml:space="preserve"> excess of income over expenditure</w:t>
      </w:r>
      <w:r w:rsidR="00730EBD" w:rsidRPr="00A66429">
        <w:rPr>
          <w:rFonts w:ascii="Arial" w:hAnsi="Arial" w:cs="Arial"/>
        </w:rPr>
        <w:t xml:space="preserve"> </w:t>
      </w:r>
      <w:r w:rsidR="00BD7909" w:rsidRPr="00A66429">
        <w:rPr>
          <w:rFonts w:ascii="Arial" w:hAnsi="Arial" w:cs="Arial"/>
        </w:rPr>
        <w:t>from time to time and at least yearly.</w:t>
      </w:r>
      <w:r w:rsidR="00274A01" w:rsidRPr="00A66429">
        <w:rPr>
          <w:rFonts w:ascii="Arial" w:hAnsi="Arial" w:cs="Arial"/>
        </w:rPr>
        <w:t xml:space="preserve">  Reser</w:t>
      </w:r>
      <w:r w:rsidR="00D13BD1" w:rsidRPr="00A66429">
        <w:rPr>
          <w:rFonts w:ascii="Arial" w:hAnsi="Arial" w:cs="Arial"/>
        </w:rPr>
        <w:t>v</w:t>
      </w:r>
      <w:r w:rsidR="00274A01" w:rsidRPr="00A66429">
        <w:rPr>
          <w:rFonts w:ascii="Arial" w:hAnsi="Arial" w:cs="Arial"/>
        </w:rPr>
        <w:t xml:space="preserve">e fund decisions are to be </w:t>
      </w:r>
      <w:r w:rsidR="00D13BD1" w:rsidRPr="00A66429">
        <w:rPr>
          <w:rFonts w:ascii="Arial" w:hAnsi="Arial" w:cs="Arial"/>
        </w:rPr>
        <w:t xml:space="preserve">formally </w:t>
      </w:r>
      <w:r w:rsidR="00274A01" w:rsidRPr="00A66429">
        <w:rPr>
          <w:rFonts w:ascii="Arial" w:hAnsi="Arial" w:cs="Arial"/>
        </w:rPr>
        <w:t>minuted</w:t>
      </w:r>
      <w:r w:rsidR="005D017F" w:rsidRPr="00A66429">
        <w:rPr>
          <w:rFonts w:ascii="Arial" w:hAnsi="Arial" w:cs="Arial"/>
        </w:rPr>
        <w:t xml:space="preserve">, </w:t>
      </w:r>
      <w:r w:rsidR="00D13BD1" w:rsidRPr="00A66429">
        <w:rPr>
          <w:rFonts w:ascii="Arial" w:hAnsi="Arial" w:cs="Arial"/>
        </w:rPr>
        <w:t xml:space="preserve">following agreement at a </w:t>
      </w:r>
      <w:r w:rsidR="00EC7556">
        <w:rPr>
          <w:rFonts w:ascii="Arial" w:hAnsi="Arial" w:cs="Arial"/>
        </w:rPr>
        <w:t>Trustees</w:t>
      </w:r>
      <w:r w:rsidR="00D13BD1" w:rsidRPr="00A66429">
        <w:rPr>
          <w:rFonts w:ascii="Arial" w:hAnsi="Arial" w:cs="Arial"/>
        </w:rPr>
        <w:t xml:space="preserve"> meeting, which </w:t>
      </w:r>
      <w:r w:rsidR="00E524F1" w:rsidRPr="00A66429">
        <w:rPr>
          <w:rFonts w:ascii="Arial" w:hAnsi="Arial" w:cs="Arial"/>
        </w:rPr>
        <w:t>may be called as an extraordinary meeting if a time critical reserve fund decision needs to be made out of the normal</w:t>
      </w:r>
      <w:r w:rsidR="001D20A4" w:rsidRPr="00A66429">
        <w:rPr>
          <w:rFonts w:ascii="Arial" w:hAnsi="Arial" w:cs="Arial"/>
        </w:rPr>
        <w:t xml:space="preserve"> trustee meeting timescale.</w:t>
      </w:r>
      <w:r w:rsidR="00D13BD1" w:rsidRPr="00A66429">
        <w:rPr>
          <w:rFonts w:ascii="Arial" w:hAnsi="Arial" w:cs="Arial"/>
        </w:rPr>
        <w:t xml:space="preserve"> </w:t>
      </w:r>
      <w:r w:rsidR="00274A01" w:rsidRPr="00A66429">
        <w:rPr>
          <w:rFonts w:ascii="Arial" w:hAnsi="Arial" w:cs="Arial"/>
        </w:rPr>
        <w:t xml:space="preserve"> </w:t>
      </w:r>
    </w:p>
    <w:p w14:paraId="76A618EA" w14:textId="689D3E6A" w:rsidR="00173D92" w:rsidRDefault="00173D92" w:rsidP="00A66429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A66429">
        <w:rPr>
          <w:rFonts w:ascii="Arial" w:hAnsi="Arial" w:cs="Arial"/>
          <w:b/>
          <w:bCs/>
          <w:color w:val="000000" w:themeColor="text1"/>
          <w:szCs w:val="24"/>
        </w:rPr>
        <w:t>Restricted Funds</w:t>
      </w:r>
    </w:p>
    <w:p w14:paraId="280A0912" w14:textId="65661E13" w:rsidR="00235258" w:rsidRPr="00A66429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 xml:space="preserve">Restricted funds are in addition to </w:t>
      </w:r>
      <w:r w:rsidR="00BD7909" w:rsidRPr="00A66429">
        <w:rPr>
          <w:rFonts w:ascii="Arial" w:hAnsi="Arial" w:cs="Arial"/>
        </w:rPr>
        <w:t xml:space="preserve">the general </w:t>
      </w:r>
      <w:r w:rsidRPr="00A66429">
        <w:rPr>
          <w:rFonts w:ascii="Arial" w:hAnsi="Arial" w:cs="Arial"/>
        </w:rPr>
        <w:t>reserve</w:t>
      </w:r>
      <w:r w:rsidR="00BD7909" w:rsidRPr="00A66429">
        <w:rPr>
          <w:rFonts w:ascii="Arial" w:hAnsi="Arial" w:cs="Arial"/>
        </w:rPr>
        <w:t xml:space="preserve"> fund</w:t>
      </w:r>
      <w:r w:rsidRPr="00A66429">
        <w:rPr>
          <w:rFonts w:ascii="Arial" w:hAnsi="Arial" w:cs="Arial"/>
        </w:rPr>
        <w:t xml:space="preserve"> as described above. The nature and amount of any such Restricted funds may impact upon the Reserves Policy.  The starting point for calculating </w:t>
      </w:r>
      <w:r w:rsidR="00BD7909" w:rsidRPr="00A66429">
        <w:rPr>
          <w:rFonts w:ascii="Arial" w:hAnsi="Arial" w:cs="Arial"/>
        </w:rPr>
        <w:t xml:space="preserve">the appropriate </w:t>
      </w:r>
      <w:r w:rsidRPr="00A66429">
        <w:rPr>
          <w:rFonts w:ascii="Arial" w:hAnsi="Arial" w:cs="Arial"/>
        </w:rPr>
        <w:t>reserve will normally be unrestricted funds, however part of these may not be readily available or realisable for spending and may not be available</w:t>
      </w:r>
      <w:r w:rsidR="00BD7909" w:rsidRPr="00A66429">
        <w:rPr>
          <w:rFonts w:ascii="Arial" w:hAnsi="Arial" w:cs="Arial"/>
        </w:rPr>
        <w:t xml:space="preserve">. </w:t>
      </w:r>
      <w:r w:rsidRPr="00A66429">
        <w:rPr>
          <w:rFonts w:ascii="Arial" w:hAnsi="Arial" w:cs="Arial"/>
        </w:rPr>
        <w:t xml:space="preserve">This may include certain tangible fixed assets and any programme related investments.  </w:t>
      </w:r>
      <w:r w:rsidR="001A416B" w:rsidRPr="00A66429">
        <w:rPr>
          <w:rFonts w:ascii="Arial" w:hAnsi="Arial" w:cs="Arial"/>
        </w:rPr>
        <w:t xml:space="preserve"> Currently the Tregonwell Almshouse Trust does not hold any Restricted funds and would </w:t>
      </w:r>
      <w:r w:rsidR="00D20E6B" w:rsidRPr="00A66429">
        <w:rPr>
          <w:rFonts w:ascii="Arial" w:hAnsi="Arial" w:cs="Arial"/>
        </w:rPr>
        <w:t>generally</w:t>
      </w:r>
      <w:r w:rsidR="001A416B" w:rsidRPr="00A66429">
        <w:rPr>
          <w:rFonts w:ascii="Arial" w:hAnsi="Arial" w:cs="Arial"/>
        </w:rPr>
        <w:t xml:space="preserve"> seek to </w:t>
      </w:r>
      <w:r w:rsidR="00D20E6B" w:rsidRPr="00A66429">
        <w:rPr>
          <w:rFonts w:ascii="Arial" w:hAnsi="Arial" w:cs="Arial"/>
        </w:rPr>
        <w:t>work with any donor for such funds to remain as general reserv</w:t>
      </w:r>
      <w:r w:rsidR="00370B75" w:rsidRPr="00A66429">
        <w:rPr>
          <w:rFonts w:ascii="Arial" w:hAnsi="Arial" w:cs="Arial"/>
        </w:rPr>
        <w:t xml:space="preserve">es </w:t>
      </w:r>
      <w:r w:rsidR="00E10F23" w:rsidRPr="00A66429">
        <w:rPr>
          <w:rFonts w:ascii="Arial" w:hAnsi="Arial" w:cs="Arial"/>
        </w:rPr>
        <w:t xml:space="preserve">or working capital </w:t>
      </w:r>
      <w:r w:rsidR="00370B75" w:rsidRPr="00A66429">
        <w:rPr>
          <w:rFonts w:ascii="Arial" w:hAnsi="Arial" w:cs="Arial"/>
        </w:rPr>
        <w:t>unless they have been requested for a specific project or programme of work.</w:t>
      </w:r>
    </w:p>
    <w:p w14:paraId="4EA0D761" w14:textId="5462D4F4" w:rsidR="00E123BA" w:rsidRPr="00A66429" w:rsidRDefault="00120F29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 xml:space="preserve">Donations made as Restricted </w:t>
      </w:r>
      <w:r w:rsidR="00235258" w:rsidRPr="00A66429">
        <w:rPr>
          <w:rFonts w:ascii="Arial" w:hAnsi="Arial" w:cs="Arial"/>
        </w:rPr>
        <w:t xml:space="preserve">will not be kept in a separate account, but will </w:t>
      </w:r>
      <w:r w:rsidR="00752B95" w:rsidRPr="00A66429">
        <w:rPr>
          <w:rFonts w:ascii="Arial" w:hAnsi="Arial" w:cs="Arial"/>
        </w:rPr>
        <w:t>generally be added to the reserve fund</w:t>
      </w:r>
      <w:r w:rsidR="00FC63E3" w:rsidRPr="00A66429">
        <w:rPr>
          <w:rFonts w:ascii="Arial" w:hAnsi="Arial" w:cs="Arial"/>
        </w:rPr>
        <w:t xml:space="preserve">, unless they have been donated for immediate use.  The </w:t>
      </w:r>
      <w:r w:rsidR="00B920D3">
        <w:rPr>
          <w:rFonts w:ascii="Arial" w:hAnsi="Arial" w:cs="Arial"/>
        </w:rPr>
        <w:t>C</w:t>
      </w:r>
      <w:r w:rsidR="00FC63E3" w:rsidRPr="00A66429">
        <w:rPr>
          <w:rFonts w:ascii="Arial" w:hAnsi="Arial" w:cs="Arial"/>
        </w:rPr>
        <w:t xml:space="preserve">lerk to the </w:t>
      </w:r>
      <w:r w:rsidR="00EC7556">
        <w:rPr>
          <w:rFonts w:ascii="Arial" w:hAnsi="Arial" w:cs="Arial"/>
        </w:rPr>
        <w:t>Trustees</w:t>
      </w:r>
      <w:r w:rsidR="00FC63E3" w:rsidRPr="00A66429">
        <w:rPr>
          <w:rFonts w:ascii="Arial" w:hAnsi="Arial" w:cs="Arial"/>
        </w:rPr>
        <w:t xml:space="preserve"> will keep a record </w:t>
      </w:r>
      <w:r w:rsidR="00454AD6" w:rsidRPr="00A66429">
        <w:rPr>
          <w:rFonts w:ascii="Arial" w:hAnsi="Arial" w:cs="Arial"/>
        </w:rPr>
        <w:t>of all restricted funds, together with their donor, held as working capital or within the reserve fund</w:t>
      </w:r>
      <w:r w:rsidR="00B920D3">
        <w:rPr>
          <w:rFonts w:ascii="Arial" w:hAnsi="Arial" w:cs="Arial"/>
        </w:rPr>
        <w:t xml:space="preserve"> to ensure they are used as they donor specifi</w:t>
      </w:r>
      <w:r w:rsidR="00EC33A9">
        <w:rPr>
          <w:rFonts w:ascii="Arial" w:hAnsi="Arial" w:cs="Arial"/>
        </w:rPr>
        <w:t>ed.</w:t>
      </w:r>
    </w:p>
    <w:p w14:paraId="1D5A45BF" w14:textId="6D261669" w:rsidR="00E123BA" w:rsidRDefault="00FE3697" w:rsidP="00A66429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A66429">
        <w:rPr>
          <w:rFonts w:ascii="Arial" w:hAnsi="Arial" w:cs="Arial"/>
          <w:b/>
          <w:bCs/>
          <w:color w:val="000000" w:themeColor="text1"/>
          <w:szCs w:val="24"/>
        </w:rPr>
        <w:t xml:space="preserve">Level of </w:t>
      </w:r>
      <w:r w:rsidR="00E123BA" w:rsidRPr="00A66429">
        <w:rPr>
          <w:rFonts w:ascii="Arial" w:hAnsi="Arial" w:cs="Arial"/>
          <w:b/>
          <w:bCs/>
          <w:color w:val="000000" w:themeColor="text1"/>
          <w:szCs w:val="24"/>
        </w:rPr>
        <w:t>Reserve Fund</w:t>
      </w:r>
    </w:p>
    <w:p w14:paraId="2B327912" w14:textId="3AF49075" w:rsidR="00E123BA" w:rsidRPr="00A66429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>The</w:t>
      </w:r>
      <w:r w:rsidR="00D44634" w:rsidRPr="00A66429">
        <w:rPr>
          <w:rFonts w:ascii="Arial" w:hAnsi="Arial" w:cs="Arial"/>
        </w:rPr>
        <w:t xml:space="preserve"> Tregonwell Almshouse Trust </w:t>
      </w:r>
      <w:r w:rsidRPr="00A66429">
        <w:rPr>
          <w:rFonts w:ascii="Arial" w:hAnsi="Arial" w:cs="Arial"/>
        </w:rPr>
        <w:t>recognises the need to have sufficient funds in reserve readily available or investments convertible into cash to cover day to day expenditure</w:t>
      </w:r>
      <w:r w:rsidR="00BD4A4C" w:rsidRPr="00A66429">
        <w:rPr>
          <w:rFonts w:ascii="Arial" w:hAnsi="Arial" w:cs="Arial"/>
        </w:rPr>
        <w:t xml:space="preserve"> including one off costs for major repair work</w:t>
      </w:r>
      <w:r w:rsidRPr="00A66429">
        <w:rPr>
          <w:rFonts w:ascii="Arial" w:hAnsi="Arial" w:cs="Arial"/>
        </w:rPr>
        <w:t xml:space="preserve">, </w:t>
      </w:r>
      <w:r w:rsidR="002A7807" w:rsidRPr="00A66429">
        <w:rPr>
          <w:rFonts w:ascii="Arial" w:hAnsi="Arial" w:cs="Arial"/>
        </w:rPr>
        <w:t xml:space="preserve">and </w:t>
      </w:r>
      <w:r w:rsidRPr="00A66429">
        <w:rPr>
          <w:rFonts w:ascii="Arial" w:hAnsi="Arial" w:cs="Arial"/>
        </w:rPr>
        <w:t xml:space="preserve">especially </w:t>
      </w:r>
      <w:r w:rsidR="00A407B1" w:rsidRPr="00A66429">
        <w:rPr>
          <w:rFonts w:ascii="Arial" w:hAnsi="Arial" w:cs="Arial"/>
        </w:rPr>
        <w:t>if</w:t>
      </w:r>
      <w:r w:rsidRPr="00A66429">
        <w:rPr>
          <w:rFonts w:ascii="Arial" w:hAnsi="Arial" w:cs="Arial"/>
        </w:rPr>
        <w:t xml:space="preserve"> there is a reduction in </w:t>
      </w:r>
      <w:r w:rsidR="008A629D" w:rsidRPr="00A66429">
        <w:rPr>
          <w:rFonts w:ascii="Arial" w:hAnsi="Arial" w:cs="Arial"/>
        </w:rPr>
        <w:t>Weekly Maintenance Contribution (</w:t>
      </w:r>
      <w:r w:rsidRPr="00A66429">
        <w:rPr>
          <w:rFonts w:ascii="Arial" w:hAnsi="Arial" w:cs="Arial"/>
        </w:rPr>
        <w:t>WMC</w:t>
      </w:r>
      <w:r w:rsidR="008A629D" w:rsidRPr="00A66429">
        <w:rPr>
          <w:rFonts w:ascii="Arial" w:hAnsi="Arial" w:cs="Arial"/>
        </w:rPr>
        <w:t>)</w:t>
      </w:r>
      <w:r w:rsidRPr="00A66429">
        <w:rPr>
          <w:rFonts w:ascii="Arial" w:hAnsi="Arial" w:cs="Arial"/>
        </w:rPr>
        <w:t xml:space="preserve"> income following the departure of </w:t>
      </w:r>
      <w:r w:rsidR="00B91B4C" w:rsidRPr="00A66429">
        <w:rPr>
          <w:rFonts w:ascii="Arial" w:hAnsi="Arial" w:cs="Arial"/>
        </w:rPr>
        <w:t xml:space="preserve">a </w:t>
      </w:r>
      <w:r w:rsidRPr="00A66429">
        <w:rPr>
          <w:rFonts w:ascii="Arial" w:hAnsi="Arial" w:cs="Arial"/>
        </w:rPr>
        <w:t>resident pending new residents being appointed.</w:t>
      </w:r>
    </w:p>
    <w:p w14:paraId="21D64AE6" w14:textId="2DCC51D8" w:rsidR="0005169D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</w:pPr>
      <w:r w:rsidRPr="00A66429">
        <w:rPr>
          <w:rFonts w:ascii="Arial" w:hAnsi="Arial" w:cs="Arial"/>
        </w:rPr>
        <w:t>In order to mitigate th</w:t>
      </w:r>
      <w:r w:rsidR="00A407B1" w:rsidRPr="00A66429">
        <w:rPr>
          <w:rFonts w:ascii="Arial" w:hAnsi="Arial" w:cs="Arial"/>
        </w:rPr>
        <w:t>ese</w:t>
      </w:r>
      <w:r w:rsidRPr="00A66429">
        <w:rPr>
          <w:rFonts w:ascii="Arial" w:hAnsi="Arial" w:cs="Arial"/>
        </w:rPr>
        <w:t xml:space="preserve"> risk</w:t>
      </w:r>
      <w:r w:rsidR="00A407B1" w:rsidRPr="00A66429">
        <w:rPr>
          <w:rFonts w:ascii="Arial" w:hAnsi="Arial" w:cs="Arial"/>
        </w:rPr>
        <w:t>s</w:t>
      </w:r>
      <w:r w:rsidRPr="00A66429">
        <w:rPr>
          <w:rFonts w:ascii="Arial" w:hAnsi="Arial" w:cs="Arial"/>
        </w:rPr>
        <w:t xml:space="preserve">, the </w:t>
      </w:r>
      <w:r w:rsidR="00EC7556">
        <w:rPr>
          <w:rFonts w:ascii="Arial" w:hAnsi="Arial" w:cs="Arial"/>
        </w:rPr>
        <w:t>Trustees</w:t>
      </w:r>
      <w:r w:rsidRPr="00A66429">
        <w:rPr>
          <w:rFonts w:ascii="Arial" w:hAnsi="Arial" w:cs="Arial"/>
        </w:rPr>
        <w:t xml:space="preserve"> have calculated that reserves of </w:t>
      </w:r>
      <w:r w:rsidR="008B3578" w:rsidRPr="00A66429">
        <w:rPr>
          <w:rFonts w:ascii="Arial" w:hAnsi="Arial" w:cs="Arial"/>
        </w:rPr>
        <w:t>approximately £156k</w:t>
      </w:r>
      <w:r w:rsidRPr="00A66429">
        <w:rPr>
          <w:rFonts w:ascii="Arial" w:hAnsi="Arial" w:cs="Arial"/>
        </w:rPr>
        <w:t xml:space="preserve"> would be needed to allow the </w:t>
      </w:r>
      <w:r w:rsidR="00EC7556">
        <w:rPr>
          <w:rFonts w:ascii="Arial" w:hAnsi="Arial" w:cs="Arial"/>
        </w:rPr>
        <w:t>Charity</w:t>
      </w:r>
      <w:r w:rsidRPr="00A66429">
        <w:rPr>
          <w:rFonts w:ascii="Arial" w:hAnsi="Arial" w:cs="Arial"/>
        </w:rPr>
        <w:t xml:space="preserve"> to operate for at least </w:t>
      </w:r>
      <w:r w:rsidR="002A7807" w:rsidRPr="00A66429">
        <w:rPr>
          <w:rFonts w:ascii="Arial" w:hAnsi="Arial" w:cs="Arial"/>
        </w:rPr>
        <w:t xml:space="preserve">12 </w:t>
      </w:r>
      <w:r w:rsidRPr="00A66429">
        <w:rPr>
          <w:rFonts w:ascii="Arial" w:hAnsi="Arial" w:cs="Arial"/>
        </w:rPr>
        <w:t>months without income from WMC</w:t>
      </w:r>
      <w:r w:rsidR="002A7807" w:rsidRPr="00A66429">
        <w:rPr>
          <w:rFonts w:ascii="Arial" w:hAnsi="Arial" w:cs="Arial"/>
        </w:rPr>
        <w:t>s</w:t>
      </w:r>
      <w:r w:rsidR="0005169D" w:rsidRPr="00A66429">
        <w:rPr>
          <w:rFonts w:ascii="Arial" w:hAnsi="Arial" w:cs="Arial"/>
        </w:rPr>
        <w:t xml:space="preserve"> as well as providing cover for one</w:t>
      </w:r>
      <w:r w:rsidR="008E02D4" w:rsidRPr="00A66429">
        <w:rPr>
          <w:rFonts w:ascii="Arial" w:hAnsi="Arial" w:cs="Arial"/>
        </w:rPr>
        <w:t xml:space="preserve"> significant </w:t>
      </w:r>
      <w:r w:rsidR="0005169D" w:rsidRPr="00A66429">
        <w:rPr>
          <w:rFonts w:ascii="Arial" w:hAnsi="Arial" w:cs="Arial"/>
        </w:rPr>
        <w:t>unexpected repair charge</w:t>
      </w:r>
      <w:r w:rsidRPr="00A66429">
        <w:rPr>
          <w:rFonts w:ascii="Arial" w:hAnsi="Arial" w:cs="Arial"/>
        </w:rPr>
        <w:t xml:space="preserve">. </w:t>
      </w:r>
      <w:r w:rsidR="00051412" w:rsidRPr="00A66429">
        <w:rPr>
          <w:rFonts w:ascii="Arial" w:hAnsi="Arial" w:cs="Arial"/>
        </w:rPr>
        <w:t xml:space="preserve">The </w:t>
      </w:r>
      <w:r w:rsidR="00F53212" w:rsidRPr="00A66429">
        <w:rPr>
          <w:rFonts w:ascii="Arial" w:hAnsi="Arial" w:cs="Arial"/>
        </w:rPr>
        <w:t>reserve</w:t>
      </w:r>
      <w:r w:rsidR="00051412">
        <w:t xml:space="preserve"> is also designed to </w:t>
      </w:r>
      <w:r w:rsidR="008E02D4">
        <w:t>provid</w:t>
      </w:r>
      <w:r w:rsidR="00051412">
        <w:t>e</w:t>
      </w:r>
      <w:r w:rsidR="008E02D4">
        <w:t xml:space="preserve"> fund</w:t>
      </w:r>
      <w:r w:rsidR="00F53212">
        <w:t>s</w:t>
      </w:r>
      <w:r w:rsidR="008E02D4">
        <w:t xml:space="preserve"> for </w:t>
      </w:r>
      <w:r w:rsidR="005D0F62">
        <w:t xml:space="preserve">regular refurbishment of each Almshouse. </w:t>
      </w:r>
      <w:r w:rsidR="0005169D">
        <w:t>This amount is calculated as follows:</w:t>
      </w:r>
    </w:p>
    <w:p w14:paraId="7A8E19E2" w14:textId="03EBFCA2" w:rsidR="0005169D" w:rsidRPr="00A66429" w:rsidRDefault="0046120D" w:rsidP="00A66429">
      <w:pPr>
        <w:pStyle w:val="Default"/>
        <w:numPr>
          <w:ilvl w:val="2"/>
          <w:numId w:val="39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A66429">
        <w:rPr>
          <w:rFonts w:ascii="Arial" w:hAnsi="Arial" w:cs="Arial"/>
          <w:color w:val="auto"/>
        </w:rPr>
        <w:lastRenderedPageBreak/>
        <w:t>Loss of WMC</w:t>
      </w:r>
      <w:r w:rsidR="008A629D" w:rsidRPr="00A66429">
        <w:rPr>
          <w:rFonts w:ascii="Arial" w:hAnsi="Arial" w:cs="Arial"/>
          <w:color w:val="auto"/>
        </w:rPr>
        <w:t>s</w:t>
      </w:r>
      <w:r w:rsidRPr="00A66429">
        <w:rPr>
          <w:rFonts w:ascii="Arial" w:hAnsi="Arial" w:cs="Arial"/>
          <w:color w:val="auto"/>
        </w:rPr>
        <w:t xml:space="preserve"> for one year:  </w:t>
      </w:r>
      <w:r w:rsidR="007B53E3" w:rsidRPr="00A66429">
        <w:rPr>
          <w:rFonts w:ascii="Arial" w:hAnsi="Arial" w:cs="Arial"/>
          <w:color w:val="auto"/>
        </w:rPr>
        <w:tab/>
      </w:r>
      <w:r w:rsidRPr="00A66429">
        <w:rPr>
          <w:rFonts w:ascii="Arial" w:hAnsi="Arial" w:cs="Arial"/>
          <w:color w:val="auto"/>
        </w:rPr>
        <w:t>£16</w:t>
      </w:r>
      <w:r w:rsidR="007B53E3" w:rsidRPr="00A66429">
        <w:rPr>
          <w:rFonts w:ascii="Arial" w:hAnsi="Arial" w:cs="Arial"/>
          <w:color w:val="auto"/>
        </w:rPr>
        <w:t>k</w:t>
      </w:r>
    </w:p>
    <w:p w14:paraId="72130D5C" w14:textId="629019EF" w:rsidR="0046120D" w:rsidRPr="00A66429" w:rsidRDefault="007B53E3" w:rsidP="00A66429">
      <w:pPr>
        <w:pStyle w:val="Default"/>
        <w:numPr>
          <w:ilvl w:val="2"/>
          <w:numId w:val="39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A66429">
        <w:rPr>
          <w:rFonts w:ascii="Arial" w:hAnsi="Arial" w:cs="Arial"/>
          <w:color w:val="auto"/>
        </w:rPr>
        <w:t xml:space="preserve">One off unexpected repair: </w:t>
      </w:r>
      <w:r w:rsidRPr="00A66429">
        <w:rPr>
          <w:rFonts w:ascii="Arial" w:hAnsi="Arial" w:cs="Arial"/>
          <w:color w:val="auto"/>
        </w:rPr>
        <w:tab/>
        <w:t>£100k</w:t>
      </w:r>
    </w:p>
    <w:p w14:paraId="590C9DD6" w14:textId="711CCAD0" w:rsidR="008B3578" w:rsidRPr="00A66429" w:rsidRDefault="005C1263" w:rsidP="00A66429">
      <w:pPr>
        <w:pStyle w:val="Default"/>
        <w:numPr>
          <w:ilvl w:val="2"/>
          <w:numId w:val="39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A66429">
        <w:rPr>
          <w:rFonts w:ascii="Arial" w:hAnsi="Arial" w:cs="Arial"/>
          <w:color w:val="auto"/>
        </w:rPr>
        <w:t>Regular refurbishment:</w:t>
      </w:r>
      <w:r w:rsidRPr="00A66429">
        <w:rPr>
          <w:rFonts w:ascii="Arial" w:hAnsi="Arial" w:cs="Arial"/>
          <w:color w:val="auto"/>
        </w:rPr>
        <w:tab/>
      </w:r>
      <w:r w:rsidRPr="00A66429">
        <w:rPr>
          <w:rFonts w:ascii="Arial" w:hAnsi="Arial" w:cs="Arial"/>
          <w:color w:val="auto"/>
        </w:rPr>
        <w:tab/>
        <w:t>£40k</w:t>
      </w:r>
    </w:p>
    <w:p w14:paraId="7793A5AE" w14:textId="75E28524" w:rsidR="0010513C" w:rsidRPr="00A66429" w:rsidRDefault="00E123BA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>The</w:t>
      </w:r>
      <w:r w:rsidR="000514A9" w:rsidRPr="00A66429">
        <w:rPr>
          <w:rFonts w:ascii="Arial" w:hAnsi="Arial" w:cs="Arial"/>
        </w:rPr>
        <w:t xml:space="preserve"> Tregonwell Almshouse Trust </w:t>
      </w:r>
      <w:r w:rsidRPr="00A66429">
        <w:rPr>
          <w:rFonts w:ascii="Arial" w:hAnsi="Arial" w:cs="Arial"/>
        </w:rPr>
        <w:t xml:space="preserve">recognises the need for investment income to meet </w:t>
      </w:r>
      <w:r w:rsidR="00FC7002" w:rsidRPr="00A66429">
        <w:rPr>
          <w:rFonts w:ascii="Arial" w:hAnsi="Arial" w:cs="Arial"/>
        </w:rPr>
        <w:t>any</w:t>
      </w:r>
      <w:r w:rsidRPr="00A66429">
        <w:rPr>
          <w:rFonts w:ascii="Arial" w:hAnsi="Arial" w:cs="Arial"/>
        </w:rPr>
        <w:t xml:space="preserve"> excess of costs over </w:t>
      </w:r>
      <w:r w:rsidR="00FC7002" w:rsidRPr="00A66429">
        <w:rPr>
          <w:rFonts w:ascii="Arial" w:hAnsi="Arial" w:cs="Arial"/>
        </w:rPr>
        <w:t xml:space="preserve">the WMC </w:t>
      </w:r>
      <w:r w:rsidR="00C01FDB" w:rsidRPr="00A66429">
        <w:rPr>
          <w:rFonts w:ascii="Arial" w:hAnsi="Arial" w:cs="Arial"/>
        </w:rPr>
        <w:t xml:space="preserve">and other </w:t>
      </w:r>
      <w:r w:rsidR="00FC7002" w:rsidRPr="00A66429">
        <w:rPr>
          <w:rFonts w:ascii="Arial" w:hAnsi="Arial" w:cs="Arial"/>
        </w:rPr>
        <w:t>income and the reserve fund</w:t>
      </w:r>
      <w:r w:rsidR="00460B29" w:rsidRPr="00A66429">
        <w:rPr>
          <w:rFonts w:ascii="Arial" w:hAnsi="Arial" w:cs="Arial"/>
        </w:rPr>
        <w:t xml:space="preserve"> </w:t>
      </w:r>
      <w:r w:rsidR="00FC7002" w:rsidRPr="00A66429">
        <w:rPr>
          <w:rFonts w:ascii="Arial" w:hAnsi="Arial" w:cs="Arial"/>
        </w:rPr>
        <w:t>will be invested in accordance with the Tregonwell Almshouse Trust Investment Policy</w:t>
      </w:r>
      <w:r w:rsidR="00B84237" w:rsidRPr="00A66429">
        <w:rPr>
          <w:rFonts w:ascii="Arial" w:hAnsi="Arial" w:cs="Arial"/>
        </w:rPr>
        <w:t>.</w:t>
      </w:r>
    </w:p>
    <w:p w14:paraId="310960D7" w14:textId="4BAB02C8" w:rsidR="003364C5" w:rsidRPr="00A66429" w:rsidRDefault="003364C5" w:rsidP="00A66429">
      <w:pPr>
        <w:pStyle w:val="ListParagraph"/>
        <w:keepNext/>
        <w:numPr>
          <w:ilvl w:val="0"/>
          <w:numId w:val="39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A66429">
        <w:rPr>
          <w:rFonts w:ascii="Arial" w:hAnsi="Arial" w:cs="Arial"/>
          <w:b/>
          <w:bCs/>
          <w:color w:val="000000" w:themeColor="text1"/>
          <w:szCs w:val="24"/>
        </w:rPr>
        <w:t>Approval</w:t>
      </w:r>
    </w:p>
    <w:p w14:paraId="1C6277F8" w14:textId="4E6608D5" w:rsidR="00A21F03" w:rsidRPr="00A66429" w:rsidRDefault="00A21F03" w:rsidP="00A66429">
      <w:pPr>
        <w:pStyle w:val="Default"/>
        <w:numPr>
          <w:ilvl w:val="1"/>
          <w:numId w:val="39"/>
        </w:numPr>
        <w:spacing w:after="240"/>
        <w:ind w:left="710" w:hanging="710"/>
        <w:jc w:val="both"/>
        <w:rPr>
          <w:rFonts w:ascii="Arial" w:hAnsi="Arial" w:cs="Arial"/>
        </w:rPr>
      </w:pPr>
      <w:r w:rsidRPr="00A66429">
        <w:rPr>
          <w:rFonts w:ascii="Arial" w:hAnsi="Arial" w:cs="Arial"/>
        </w:rPr>
        <w:t xml:space="preserve">This policy has been approved for issue by the board of </w:t>
      </w:r>
      <w:r w:rsidR="00EC7556">
        <w:rPr>
          <w:rFonts w:ascii="Arial" w:hAnsi="Arial" w:cs="Arial"/>
        </w:rPr>
        <w:t>Trustees</w:t>
      </w:r>
      <w:r w:rsidRPr="00A66429">
        <w:rPr>
          <w:rFonts w:ascii="Arial" w:hAnsi="Arial" w:cs="Arial"/>
        </w:rPr>
        <w:t xml:space="preserve"> of the Tregonwell Almshouse Trust</w:t>
      </w:r>
      <w:r w:rsidR="00A66429" w:rsidRPr="00A66429">
        <w:rPr>
          <w:rFonts w:ascii="Arial" w:hAnsi="Arial" w:cs="Arial"/>
        </w:rPr>
        <w:t>.</w:t>
      </w:r>
    </w:p>
    <w:p w14:paraId="07D39DAC" w14:textId="77777777" w:rsidR="00A66429" w:rsidRDefault="00A66429" w:rsidP="00A66429"/>
    <w:p w14:paraId="4B3CBD7D" w14:textId="77777777" w:rsidR="00DB2A07" w:rsidRPr="00DB2A07" w:rsidRDefault="00DB2A07" w:rsidP="00DB2A07">
      <w:pPr>
        <w:rPr>
          <w:b/>
          <w:bCs/>
        </w:rPr>
      </w:pPr>
      <w:r w:rsidRPr="00DB2A07">
        <w:rPr>
          <w:b/>
          <w:bCs/>
        </w:rPr>
        <w:t>Signed By Chair of Trustees:</w:t>
      </w:r>
    </w:p>
    <w:p w14:paraId="743E381A" w14:textId="77777777" w:rsidR="00DB2A07" w:rsidRPr="00DB2A07" w:rsidRDefault="00DB2A07" w:rsidP="00DB2A07"/>
    <w:p w14:paraId="11FB3988" w14:textId="77777777" w:rsidR="00DB2A07" w:rsidRPr="00DB2A07" w:rsidRDefault="00DB2A07" w:rsidP="00DB2A07">
      <w:r w:rsidRPr="00DB2A07">
        <w:t>Name:</w:t>
      </w:r>
    </w:p>
    <w:p w14:paraId="6DDAC216" w14:textId="77777777" w:rsidR="00DB2A07" w:rsidRPr="00DB2A07" w:rsidRDefault="00DB2A07" w:rsidP="00DB2A07"/>
    <w:p w14:paraId="7C54C238" w14:textId="77777777" w:rsidR="00DB2A07" w:rsidRPr="00DB2A07" w:rsidRDefault="00DB2A07" w:rsidP="00DB2A07">
      <w:r w:rsidRPr="00DB2A07">
        <w:t>Signature:</w:t>
      </w:r>
    </w:p>
    <w:p w14:paraId="5AABE4D7" w14:textId="77777777" w:rsidR="00DB2A07" w:rsidRPr="00DB2A07" w:rsidRDefault="00DB2A07" w:rsidP="00DB2A07"/>
    <w:p w14:paraId="0F76E7BF" w14:textId="77777777" w:rsidR="00DB2A07" w:rsidRPr="00DB2A07" w:rsidRDefault="00DB2A07" w:rsidP="00DB2A07">
      <w:r w:rsidRPr="00DB2A07">
        <w:t>Date:</w:t>
      </w:r>
      <w:r w:rsidRPr="00DB2A07">
        <w:tab/>
      </w:r>
    </w:p>
    <w:p w14:paraId="29634B1A" w14:textId="77777777" w:rsidR="00DB2A07" w:rsidRPr="00A66429" w:rsidRDefault="00DB2A07" w:rsidP="00A66429"/>
    <w:sectPr w:rsidR="00DB2A07" w:rsidRPr="00A66429" w:rsidSect="001B178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B9AB" w14:textId="77777777" w:rsidR="00E26638" w:rsidRDefault="00E26638" w:rsidP="00AF49EB">
      <w:pPr>
        <w:spacing w:after="0" w:line="240" w:lineRule="auto"/>
      </w:pPr>
      <w:r>
        <w:separator/>
      </w:r>
    </w:p>
  </w:endnote>
  <w:endnote w:type="continuationSeparator" w:id="0">
    <w:p w14:paraId="4BC62EAA" w14:textId="77777777" w:rsidR="00E26638" w:rsidRDefault="00E26638" w:rsidP="00AF49EB">
      <w:pPr>
        <w:spacing w:after="0" w:line="240" w:lineRule="auto"/>
      </w:pPr>
      <w:r>
        <w:continuationSeparator/>
      </w:r>
    </w:p>
  </w:endnote>
  <w:endnote w:type="continuationNotice" w:id="1">
    <w:p w14:paraId="4B47E95B" w14:textId="77777777" w:rsidR="00E26638" w:rsidRDefault="00E266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HelveticaNeue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172723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65B049D" w14:textId="77777777" w:rsidR="00FB5733" w:rsidRDefault="00FB5733" w:rsidP="00AF49EB">
            <w:pPr>
              <w:pStyle w:val="Footer"/>
              <w:jc w:val="center"/>
            </w:pPr>
          </w:p>
          <w:p w14:paraId="15923F03" w14:textId="188FF948" w:rsidR="00AF49EB" w:rsidRDefault="00AF49EB" w:rsidP="00AF49EB">
            <w:pPr>
              <w:pStyle w:val="Footer"/>
              <w:jc w:val="center"/>
            </w:pPr>
            <w:r w:rsidRPr="00AF49EB">
              <w:rPr>
                <w:szCs w:val="24"/>
              </w:rPr>
              <w:t xml:space="preserve">Page </w:t>
            </w:r>
            <w:r w:rsidRPr="00AF49EB">
              <w:rPr>
                <w:b/>
                <w:bCs/>
                <w:szCs w:val="24"/>
              </w:rPr>
              <w:fldChar w:fldCharType="begin"/>
            </w:r>
            <w:r w:rsidRPr="00AF49EB">
              <w:rPr>
                <w:b/>
                <w:bCs/>
                <w:szCs w:val="24"/>
              </w:rPr>
              <w:instrText xml:space="preserve"> PAGE </w:instrText>
            </w:r>
            <w:r w:rsidRPr="00AF49EB">
              <w:rPr>
                <w:b/>
                <w:bCs/>
                <w:szCs w:val="24"/>
              </w:rPr>
              <w:fldChar w:fldCharType="separate"/>
            </w:r>
            <w:r w:rsidRPr="00AF49EB">
              <w:rPr>
                <w:b/>
                <w:bCs/>
                <w:noProof/>
                <w:szCs w:val="24"/>
              </w:rPr>
              <w:t>2</w:t>
            </w:r>
            <w:r w:rsidRPr="00AF49EB">
              <w:rPr>
                <w:b/>
                <w:bCs/>
                <w:szCs w:val="24"/>
              </w:rPr>
              <w:fldChar w:fldCharType="end"/>
            </w:r>
            <w:r w:rsidRPr="00AF49EB">
              <w:rPr>
                <w:szCs w:val="24"/>
              </w:rPr>
              <w:t xml:space="preserve"> of </w:t>
            </w:r>
            <w:r w:rsidRPr="00AF49EB">
              <w:rPr>
                <w:b/>
                <w:bCs/>
                <w:szCs w:val="24"/>
              </w:rPr>
              <w:fldChar w:fldCharType="begin"/>
            </w:r>
            <w:r w:rsidRPr="00AF49EB">
              <w:rPr>
                <w:b/>
                <w:bCs/>
                <w:szCs w:val="24"/>
              </w:rPr>
              <w:instrText xml:space="preserve"> NUMPAGES  </w:instrText>
            </w:r>
            <w:r w:rsidRPr="00AF49EB">
              <w:rPr>
                <w:b/>
                <w:bCs/>
                <w:szCs w:val="24"/>
              </w:rPr>
              <w:fldChar w:fldCharType="separate"/>
            </w:r>
            <w:r w:rsidRPr="00AF49EB">
              <w:rPr>
                <w:b/>
                <w:bCs/>
                <w:noProof/>
                <w:szCs w:val="24"/>
              </w:rPr>
              <w:t>2</w:t>
            </w:r>
            <w:r w:rsidRPr="00AF49EB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1265A6D" w14:textId="77777777" w:rsidR="00AF49EB" w:rsidRDefault="00AF4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3A97" w14:textId="77777777" w:rsidR="00E26638" w:rsidRDefault="00E26638" w:rsidP="00AF49EB">
      <w:pPr>
        <w:spacing w:after="0" w:line="240" w:lineRule="auto"/>
      </w:pPr>
      <w:r>
        <w:separator/>
      </w:r>
    </w:p>
  </w:footnote>
  <w:footnote w:type="continuationSeparator" w:id="0">
    <w:p w14:paraId="4A1D225B" w14:textId="77777777" w:rsidR="00E26638" w:rsidRDefault="00E26638" w:rsidP="00AF49EB">
      <w:pPr>
        <w:spacing w:after="0" w:line="240" w:lineRule="auto"/>
      </w:pPr>
      <w:r>
        <w:continuationSeparator/>
      </w:r>
    </w:p>
  </w:footnote>
  <w:footnote w:type="continuationNotice" w:id="1">
    <w:p w14:paraId="712A9E81" w14:textId="77777777" w:rsidR="00E26638" w:rsidRDefault="00E266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52B0"/>
    <w:multiLevelType w:val="multilevel"/>
    <w:tmpl w:val="D1380DAE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aragraph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1.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3E34B4"/>
    <w:multiLevelType w:val="multilevel"/>
    <w:tmpl w:val="141E17FC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4635B4"/>
    <w:multiLevelType w:val="hybridMultilevel"/>
    <w:tmpl w:val="EB3AC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517FB"/>
    <w:multiLevelType w:val="hybridMultilevel"/>
    <w:tmpl w:val="42260734"/>
    <w:lvl w:ilvl="0" w:tplc="7E04DE8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51AD4"/>
    <w:multiLevelType w:val="multilevel"/>
    <w:tmpl w:val="CBD8C008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1DB9772C"/>
    <w:multiLevelType w:val="hybridMultilevel"/>
    <w:tmpl w:val="5606B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83198"/>
    <w:multiLevelType w:val="hybridMultilevel"/>
    <w:tmpl w:val="B39AB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E14D7"/>
    <w:multiLevelType w:val="hybridMultilevel"/>
    <w:tmpl w:val="4D949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F11FA"/>
    <w:multiLevelType w:val="hybridMultilevel"/>
    <w:tmpl w:val="A386ECFC"/>
    <w:lvl w:ilvl="0" w:tplc="F626A2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7D57B8"/>
    <w:multiLevelType w:val="hybridMultilevel"/>
    <w:tmpl w:val="EECCCCD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0050409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0050409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0050409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656B32"/>
    <w:multiLevelType w:val="hybridMultilevel"/>
    <w:tmpl w:val="483A34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152A0"/>
    <w:multiLevelType w:val="hybridMultilevel"/>
    <w:tmpl w:val="3EBE5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3435"/>
        <w:w w:val="12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710672"/>
    <w:multiLevelType w:val="hybridMultilevel"/>
    <w:tmpl w:val="F504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D01CF"/>
    <w:multiLevelType w:val="hybridMultilevel"/>
    <w:tmpl w:val="0FEC3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A3FCE"/>
    <w:multiLevelType w:val="hybridMultilevel"/>
    <w:tmpl w:val="884406A8"/>
    <w:lvl w:ilvl="0" w:tplc="429E3A5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64ED4"/>
    <w:multiLevelType w:val="multilevel"/>
    <w:tmpl w:val="B5E6C146"/>
    <w:styleLink w:val="WWNum9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5663569C"/>
    <w:multiLevelType w:val="hybridMultilevel"/>
    <w:tmpl w:val="B0263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72CBB"/>
    <w:multiLevelType w:val="hybridMultilevel"/>
    <w:tmpl w:val="558E80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E23117"/>
    <w:multiLevelType w:val="multilevel"/>
    <w:tmpl w:val="6B52BA80"/>
    <w:lvl w:ilvl="0">
      <w:start w:val="1"/>
      <w:numFmt w:val="decimal"/>
      <w:isLgl/>
      <w:lvlText w:val="%1.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tabs>
          <w:tab w:val="num" w:pos="879"/>
        </w:tabs>
        <w:ind w:left="879" w:hanging="879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(%4)"/>
      <w:lvlJc w:val="left"/>
      <w:pPr>
        <w:tabs>
          <w:tab w:val="num" w:pos="1599"/>
        </w:tabs>
        <w:ind w:left="1599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Roman"/>
      <w:lvlText w:val="(%5)"/>
      <w:lvlJc w:val="left"/>
      <w:pPr>
        <w:tabs>
          <w:tab w:val="num" w:pos="2319"/>
        </w:tabs>
        <w:ind w:left="2319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upperLetter"/>
      <w:lvlText w:val="(%6)"/>
      <w:lvlJc w:val="left"/>
      <w:pPr>
        <w:tabs>
          <w:tab w:val="num" w:pos="3039"/>
        </w:tabs>
        <w:ind w:left="3039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6">
      <w:start w:val="27"/>
      <w:numFmt w:val="lowerLetter"/>
      <w:lvlText w:val="(%7)"/>
      <w:lvlJc w:val="left"/>
      <w:pPr>
        <w:tabs>
          <w:tab w:val="num" w:pos="3759"/>
        </w:tabs>
        <w:ind w:left="3759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none"/>
      <w:lvlText w:val="NONE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none"/>
      <w:lvlText w:val="NONE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auto"/>
        <w:w w:val="100"/>
        <w:ker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</w:abstractNum>
  <w:abstractNum w:abstractNumId="19" w15:restartNumberingAfterBreak="0">
    <w:nsid w:val="5ED85826"/>
    <w:multiLevelType w:val="hybridMultilevel"/>
    <w:tmpl w:val="F3267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A5EE4"/>
    <w:multiLevelType w:val="hybridMultilevel"/>
    <w:tmpl w:val="266A0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41F8A"/>
    <w:multiLevelType w:val="hybridMultilevel"/>
    <w:tmpl w:val="329E1FE6"/>
    <w:lvl w:ilvl="0" w:tplc="BB9CDB14">
      <w:numFmt w:val="bullet"/>
      <w:lvlText w:val=""/>
      <w:lvlJc w:val="left"/>
      <w:pPr>
        <w:ind w:left="1239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2" w15:restartNumberingAfterBreak="0">
    <w:nsid w:val="6BB549F3"/>
    <w:multiLevelType w:val="hybridMultilevel"/>
    <w:tmpl w:val="9C9E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46DB9"/>
    <w:multiLevelType w:val="hybridMultilevel"/>
    <w:tmpl w:val="52AE5E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A45174"/>
    <w:multiLevelType w:val="multilevel"/>
    <w:tmpl w:val="109A3D82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4802A04"/>
    <w:multiLevelType w:val="hybridMultilevel"/>
    <w:tmpl w:val="07D02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B53E2"/>
    <w:multiLevelType w:val="hybridMultilevel"/>
    <w:tmpl w:val="7DB2AA2C"/>
    <w:lvl w:ilvl="0" w:tplc="13B4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57536"/>
    <w:multiLevelType w:val="multilevel"/>
    <w:tmpl w:val="7FA8B5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 w:val="0"/>
        <w:bCs w:val="0"/>
        <w:color w:val="000000" w:themeColor="text1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D4A40D0"/>
    <w:multiLevelType w:val="multilevel"/>
    <w:tmpl w:val="4AF4087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028675822">
    <w:abstractNumId w:val="1"/>
  </w:num>
  <w:num w:numId="2" w16cid:durableId="1400447414">
    <w:abstractNumId w:val="24"/>
  </w:num>
  <w:num w:numId="3" w16cid:durableId="693657845">
    <w:abstractNumId w:val="4"/>
  </w:num>
  <w:num w:numId="4" w16cid:durableId="1009480886">
    <w:abstractNumId w:val="15"/>
  </w:num>
  <w:num w:numId="5" w16cid:durableId="17860017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7"/>
    </w:lvlOverride>
    <w:lvlOverride w:ilvl="7">
      <w:startOverride w:val="1"/>
    </w:lvlOverride>
    <w:lvlOverride w:ilvl="8">
      <w:startOverride w:val="1"/>
    </w:lvlOverride>
  </w:num>
  <w:num w:numId="6" w16cid:durableId="1760756902">
    <w:abstractNumId w:val="11"/>
  </w:num>
  <w:num w:numId="7" w16cid:durableId="1579553505">
    <w:abstractNumId w:val="13"/>
  </w:num>
  <w:num w:numId="8" w16cid:durableId="55664895">
    <w:abstractNumId w:val="25"/>
  </w:num>
  <w:num w:numId="9" w16cid:durableId="1558085059">
    <w:abstractNumId w:val="20"/>
  </w:num>
  <w:num w:numId="10" w16cid:durableId="1522628604">
    <w:abstractNumId w:val="9"/>
  </w:num>
  <w:num w:numId="11" w16cid:durableId="1196306825">
    <w:abstractNumId w:val="21"/>
  </w:num>
  <w:num w:numId="12" w16cid:durableId="266501300">
    <w:abstractNumId w:val="2"/>
  </w:num>
  <w:num w:numId="13" w16cid:durableId="757291610">
    <w:abstractNumId w:val="22"/>
  </w:num>
  <w:num w:numId="14" w16cid:durableId="1940523751">
    <w:abstractNumId w:val="5"/>
  </w:num>
  <w:num w:numId="15" w16cid:durableId="1470854252">
    <w:abstractNumId w:val="12"/>
  </w:num>
  <w:num w:numId="16" w16cid:durableId="998459593">
    <w:abstractNumId w:val="16"/>
  </w:num>
  <w:num w:numId="17" w16cid:durableId="1350909032">
    <w:abstractNumId w:val="19"/>
  </w:num>
  <w:num w:numId="18" w16cid:durableId="537931067">
    <w:abstractNumId w:val="7"/>
  </w:num>
  <w:num w:numId="19" w16cid:durableId="267659755">
    <w:abstractNumId w:val="17"/>
  </w:num>
  <w:num w:numId="20" w16cid:durableId="1133064404">
    <w:abstractNumId w:val="23"/>
  </w:num>
  <w:num w:numId="21" w16cid:durableId="1419207173">
    <w:abstractNumId w:val="28"/>
  </w:num>
  <w:num w:numId="22" w16cid:durableId="446042124">
    <w:abstractNumId w:val="10"/>
  </w:num>
  <w:num w:numId="23" w16cid:durableId="1656563835">
    <w:abstractNumId w:val="3"/>
  </w:num>
  <w:num w:numId="24" w16cid:durableId="2018119386">
    <w:abstractNumId w:val="0"/>
  </w:num>
  <w:num w:numId="25" w16cid:durableId="692851722">
    <w:abstractNumId w:val="26"/>
  </w:num>
  <w:num w:numId="26" w16cid:durableId="1954630071">
    <w:abstractNumId w:val="14"/>
  </w:num>
  <w:num w:numId="27" w16cid:durableId="967200333">
    <w:abstractNumId w:val="8"/>
  </w:num>
  <w:num w:numId="28" w16cid:durableId="142504905">
    <w:abstractNumId w:val="26"/>
  </w:num>
  <w:num w:numId="29" w16cid:durableId="1171264008">
    <w:abstractNumId w:val="26"/>
  </w:num>
  <w:num w:numId="30" w16cid:durableId="1803307736">
    <w:abstractNumId w:val="0"/>
  </w:num>
  <w:num w:numId="31" w16cid:durableId="577177892">
    <w:abstractNumId w:val="0"/>
  </w:num>
  <w:num w:numId="32" w16cid:durableId="1726876203">
    <w:abstractNumId w:val="0"/>
  </w:num>
  <w:num w:numId="33" w16cid:durableId="1359544402">
    <w:abstractNumId w:val="0"/>
  </w:num>
  <w:num w:numId="34" w16cid:durableId="901255471">
    <w:abstractNumId w:val="0"/>
  </w:num>
  <w:num w:numId="35" w16cid:durableId="1932659407">
    <w:abstractNumId w:val="0"/>
  </w:num>
  <w:num w:numId="36" w16cid:durableId="543637000">
    <w:abstractNumId w:val="0"/>
  </w:num>
  <w:num w:numId="37" w16cid:durableId="1630666888">
    <w:abstractNumId w:val="0"/>
  </w:num>
  <w:num w:numId="38" w16cid:durableId="1191452811">
    <w:abstractNumId w:val="6"/>
  </w:num>
  <w:num w:numId="39" w16cid:durableId="1408648954">
    <w:abstractNumId w:val="27"/>
  </w:num>
  <w:num w:numId="40" w16cid:durableId="441414625">
    <w:abstractNumId w:val="0"/>
  </w:num>
  <w:num w:numId="41" w16cid:durableId="2009670425">
    <w:abstractNumId w:val="0"/>
  </w:num>
  <w:num w:numId="42" w16cid:durableId="736704516">
    <w:abstractNumId w:val="0"/>
  </w:num>
  <w:num w:numId="43" w16cid:durableId="634331732">
    <w:abstractNumId w:val="0"/>
  </w:num>
  <w:num w:numId="44" w16cid:durableId="543755424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B9"/>
    <w:rsid w:val="00005B38"/>
    <w:rsid w:val="0000762A"/>
    <w:rsid w:val="00007B9B"/>
    <w:rsid w:val="00011A14"/>
    <w:rsid w:val="00023626"/>
    <w:rsid w:val="00024E5B"/>
    <w:rsid w:val="00050CA0"/>
    <w:rsid w:val="00051412"/>
    <w:rsid w:val="000514A9"/>
    <w:rsid w:val="0005169D"/>
    <w:rsid w:val="00051725"/>
    <w:rsid w:val="00051ACD"/>
    <w:rsid w:val="0005250D"/>
    <w:rsid w:val="00052979"/>
    <w:rsid w:val="00061210"/>
    <w:rsid w:val="00061491"/>
    <w:rsid w:val="000627FA"/>
    <w:rsid w:val="00071DB8"/>
    <w:rsid w:val="00072B7A"/>
    <w:rsid w:val="000775E4"/>
    <w:rsid w:val="000867D7"/>
    <w:rsid w:val="00092475"/>
    <w:rsid w:val="0009331D"/>
    <w:rsid w:val="000A1B50"/>
    <w:rsid w:val="000A62FB"/>
    <w:rsid w:val="000A7720"/>
    <w:rsid w:val="000A7F0C"/>
    <w:rsid w:val="000C143A"/>
    <w:rsid w:val="000C5048"/>
    <w:rsid w:val="000C5623"/>
    <w:rsid w:val="000D0DCA"/>
    <w:rsid w:val="000E0588"/>
    <w:rsid w:val="000E3454"/>
    <w:rsid w:val="000F14C9"/>
    <w:rsid w:val="0010513C"/>
    <w:rsid w:val="00112A40"/>
    <w:rsid w:val="00120F29"/>
    <w:rsid w:val="00126D99"/>
    <w:rsid w:val="00140F84"/>
    <w:rsid w:val="001413F1"/>
    <w:rsid w:val="00147B7E"/>
    <w:rsid w:val="0015301E"/>
    <w:rsid w:val="00153C4A"/>
    <w:rsid w:val="001660F8"/>
    <w:rsid w:val="001708E0"/>
    <w:rsid w:val="00173D92"/>
    <w:rsid w:val="00175579"/>
    <w:rsid w:val="0018013B"/>
    <w:rsid w:val="0018173F"/>
    <w:rsid w:val="001838BC"/>
    <w:rsid w:val="001850FF"/>
    <w:rsid w:val="0019080D"/>
    <w:rsid w:val="00190934"/>
    <w:rsid w:val="00191C19"/>
    <w:rsid w:val="00194202"/>
    <w:rsid w:val="001A2B28"/>
    <w:rsid w:val="001A416B"/>
    <w:rsid w:val="001A711D"/>
    <w:rsid w:val="001A78A9"/>
    <w:rsid w:val="001B178D"/>
    <w:rsid w:val="001B3356"/>
    <w:rsid w:val="001C446A"/>
    <w:rsid w:val="001D037E"/>
    <w:rsid w:val="001D20A4"/>
    <w:rsid w:val="001E0D7B"/>
    <w:rsid w:val="001E592E"/>
    <w:rsid w:val="001F6A6A"/>
    <w:rsid w:val="002025ED"/>
    <w:rsid w:val="00205026"/>
    <w:rsid w:val="002050A8"/>
    <w:rsid w:val="0021075A"/>
    <w:rsid w:val="002122CF"/>
    <w:rsid w:val="002124A8"/>
    <w:rsid w:val="0021585B"/>
    <w:rsid w:val="00225616"/>
    <w:rsid w:val="0023457E"/>
    <w:rsid w:val="002348B9"/>
    <w:rsid w:val="00235258"/>
    <w:rsid w:val="0024456E"/>
    <w:rsid w:val="00245C4F"/>
    <w:rsid w:val="00251FC7"/>
    <w:rsid w:val="002535A7"/>
    <w:rsid w:val="002574D1"/>
    <w:rsid w:val="00274A01"/>
    <w:rsid w:val="002756DC"/>
    <w:rsid w:val="00282E0E"/>
    <w:rsid w:val="00287646"/>
    <w:rsid w:val="002A3200"/>
    <w:rsid w:val="002A40D0"/>
    <w:rsid w:val="002A6187"/>
    <w:rsid w:val="002A7807"/>
    <w:rsid w:val="002B14DA"/>
    <w:rsid w:val="002C47DF"/>
    <w:rsid w:val="002C7F83"/>
    <w:rsid w:val="002D35A4"/>
    <w:rsid w:val="002D7A15"/>
    <w:rsid w:val="0030650B"/>
    <w:rsid w:val="00310C8D"/>
    <w:rsid w:val="0032086A"/>
    <w:rsid w:val="00321DC4"/>
    <w:rsid w:val="00322D30"/>
    <w:rsid w:val="00335447"/>
    <w:rsid w:val="003364C5"/>
    <w:rsid w:val="0034384B"/>
    <w:rsid w:val="00352498"/>
    <w:rsid w:val="00353943"/>
    <w:rsid w:val="00355ABA"/>
    <w:rsid w:val="00370B75"/>
    <w:rsid w:val="00373A0D"/>
    <w:rsid w:val="0039088E"/>
    <w:rsid w:val="00393C71"/>
    <w:rsid w:val="00393F00"/>
    <w:rsid w:val="003A3CBC"/>
    <w:rsid w:val="003B108C"/>
    <w:rsid w:val="003B78F3"/>
    <w:rsid w:val="003C17FF"/>
    <w:rsid w:val="003C3226"/>
    <w:rsid w:val="003C366D"/>
    <w:rsid w:val="003D195F"/>
    <w:rsid w:val="003D7EA4"/>
    <w:rsid w:val="003E1394"/>
    <w:rsid w:val="003E1D07"/>
    <w:rsid w:val="004158A4"/>
    <w:rsid w:val="004158C4"/>
    <w:rsid w:val="00422BED"/>
    <w:rsid w:val="004306BA"/>
    <w:rsid w:val="00432CB6"/>
    <w:rsid w:val="00442003"/>
    <w:rsid w:val="00442573"/>
    <w:rsid w:val="004470C3"/>
    <w:rsid w:val="00447D56"/>
    <w:rsid w:val="00454AD6"/>
    <w:rsid w:val="00460B29"/>
    <w:rsid w:val="0046120D"/>
    <w:rsid w:val="004650F7"/>
    <w:rsid w:val="00467539"/>
    <w:rsid w:val="00470D65"/>
    <w:rsid w:val="00470ED5"/>
    <w:rsid w:val="00477304"/>
    <w:rsid w:val="00486551"/>
    <w:rsid w:val="00487462"/>
    <w:rsid w:val="00487617"/>
    <w:rsid w:val="00493F59"/>
    <w:rsid w:val="00494E3F"/>
    <w:rsid w:val="004A246F"/>
    <w:rsid w:val="004B255E"/>
    <w:rsid w:val="004C1469"/>
    <w:rsid w:val="004E0E41"/>
    <w:rsid w:val="004E2F17"/>
    <w:rsid w:val="004F2226"/>
    <w:rsid w:val="004F454E"/>
    <w:rsid w:val="004F571A"/>
    <w:rsid w:val="00500280"/>
    <w:rsid w:val="005050E0"/>
    <w:rsid w:val="00511BE3"/>
    <w:rsid w:val="0052130D"/>
    <w:rsid w:val="00526E85"/>
    <w:rsid w:val="00542555"/>
    <w:rsid w:val="00544430"/>
    <w:rsid w:val="00560B3C"/>
    <w:rsid w:val="00565DAA"/>
    <w:rsid w:val="005711C4"/>
    <w:rsid w:val="0057476F"/>
    <w:rsid w:val="0058510D"/>
    <w:rsid w:val="00586490"/>
    <w:rsid w:val="005914FB"/>
    <w:rsid w:val="00593EBE"/>
    <w:rsid w:val="00597D09"/>
    <w:rsid w:val="005A636F"/>
    <w:rsid w:val="005A7C62"/>
    <w:rsid w:val="005A7D89"/>
    <w:rsid w:val="005B1EB8"/>
    <w:rsid w:val="005B5320"/>
    <w:rsid w:val="005B5628"/>
    <w:rsid w:val="005C1263"/>
    <w:rsid w:val="005C4E2E"/>
    <w:rsid w:val="005D017F"/>
    <w:rsid w:val="005D0214"/>
    <w:rsid w:val="005D0F62"/>
    <w:rsid w:val="005D33A2"/>
    <w:rsid w:val="005D75EE"/>
    <w:rsid w:val="005E485D"/>
    <w:rsid w:val="005E6F9D"/>
    <w:rsid w:val="005F19FB"/>
    <w:rsid w:val="005F61F7"/>
    <w:rsid w:val="00603770"/>
    <w:rsid w:val="00606F50"/>
    <w:rsid w:val="00607F39"/>
    <w:rsid w:val="00613AE0"/>
    <w:rsid w:val="006247B6"/>
    <w:rsid w:val="00641E18"/>
    <w:rsid w:val="00642BC2"/>
    <w:rsid w:val="00650F78"/>
    <w:rsid w:val="00662693"/>
    <w:rsid w:val="00677735"/>
    <w:rsid w:val="00682BCE"/>
    <w:rsid w:val="006864FF"/>
    <w:rsid w:val="006A2DD4"/>
    <w:rsid w:val="006A4D4A"/>
    <w:rsid w:val="006B595B"/>
    <w:rsid w:val="006E0F41"/>
    <w:rsid w:val="006E690A"/>
    <w:rsid w:val="00700B70"/>
    <w:rsid w:val="00724601"/>
    <w:rsid w:val="00730EBD"/>
    <w:rsid w:val="007352B5"/>
    <w:rsid w:val="00735842"/>
    <w:rsid w:val="00735B96"/>
    <w:rsid w:val="00746B8E"/>
    <w:rsid w:val="0075193D"/>
    <w:rsid w:val="0075220D"/>
    <w:rsid w:val="00752B95"/>
    <w:rsid w:val="0075468C"/>
    <w:rsid w:val="0076607B"/>
    <w:rsid w:val="007664BF"/>
    <w:rsid w:val="00771A6C"/>
    <w:rsid w:val="007765E1"/>
    <w:rsid w:val="007800BD"/>
    <w:rsid w:val="00786991"/>
    <w:rsid w:val="00790C17"/>
    <w:rsid w:val="00793218"/>
    <w:rsid w:val="007A2D51"/>
    <w:rsid w:val="007A49EC"/>
    <w:rsid w:val="007B1458"/>
    <w:rsid w:val="007B307D"/>
    <w:rsid w:val="007B53E3"/>
    <w:rsid w:val="007C141A"/>
    <w:rsid w:val="007C25D1"/>
    <w:rsid w:val="007C31CD"/>
    <w:rsid w:val="007C3D39"/>
    <w:rsid w:val="007C58A9"/>
    <w:rsid w:val="007D2C52"/>
    <w:rsid w:val="007E0725"/>
    <w:rsid w:val="007F43A7"/>
    <w:rsid w:val="0081281A"/>
    <w:rsid w:val="00813932"/>
    <w:rsid w:val="008158E3"/>
    <w:rsid w:val="00821CC8"/>
    <w:rsid w:val="008321A8"/>
    <w:rsid w:val="00845BB4"/>
    <w:rsid w:val="00845E51"/>
    <w:rsid w:val="00846B09"/>
    <w:rsid w:val="008475B3"/>
    <w:rsid w:val="00847941"/>
    <w:rsid w:val="00851E6E"/>
    <w:rsid w:val="00852327"/>
    <w:rsid w:val="00853C12"/>
    <w:rsid w:val="008560DE"/>
    <w:rsid w:val="0086250D"/>
    <w:rsid w:val="00866526"/>
    <w:rsid w:val="00867D15"/>
    <w:rsid w:val="008938F3"/>
    <w:rsid w:val="00893CA0"/>
    <w:rsid w:val="008A5B3B"/>
    <w:rsid w:val="008A629D"/>
    <w:rsid w:val="008B2BE4"/>
    <w:rsid w:val="008B3578"/>
    <w:rsid w:val="008B3BC2"/>
    <w:rsid w:val="008B4C9A"/>
    <w:rsid w:val="008B65F1"/>
    <w:rsid w:val="008C49BC"/>
    <w:rsid w:val="008C63FC"/>
    <w:rsid w:val="008C6B40"/>
    <w:rsid w:val="008C7C13"/>
    <w:rsid w:val="008D43FB"/>
    <w:rsid w:val="008D50C2"/>
    <w:rsid w:val="008D7735"/>
    <w:rsid w:val="008E02D4"/>
    <w:rsid w:val="008E21A7"/>
    <w:rsid w:val="008E39F9"/>
    <w:rsid w:val="008E4264"/>
    <w:rsid w:val="008E6624"/>
    <w:rsid w:val="008F0669"/>
    <w:rsid w:val="0091167C"/>
    <w:rsid w:val="00915B8C"/>
    <w:rsid w:val="0091745C"/>
    <w:rsid w:val="00920007"/>
    <w:rsid w:val="00923505"/>
    <w:rsid w:val="009259EA"/>
    <w:rsid w:val="00926B30"/>
    <w:rsid w:val="00933BFF"/>
    <w:rsid w:val="0093645F"/>
    <w:rsid w:val="00936588"/>
    <w:rsid w:val="00942934"/>
    <w:rsid w:val="009435C1"/>
    <w:rsid w:val="00962E89"/>
    <w:rsid w:val="009657E6"/>
    <w:rsid w:val="00975329"/>
    <w:rsid w:val="009758DF"/>
    <w:rsid w:val="00976695"/>
    <w:rsid w:val="009772CA"/>
    <w:rsid w:val="009815C5"/>
    <w:rsid w:val="00981CB3"/>
    <w:rsid w:val="009860E9"/>
    <w:rsid w:val="00991C1E"/>
    <w:rsid w:val="00991DAF"/>
    <w:rsid w:val="00994312"/>
    <w:rsid w:val="00995C59"/>
    <w:rsid w:val="009A25F8"/>
    <w:rsid w:val="009A3B6D"/>
    <w:rsid w:val="009A4CE3"/>
    <w:rsid w:val="009A6018"/>
    <w:rsid w:val="009A7261"/>
    <w:rsid w:val="009B2A8B"/>
    <w:rsid w:val="009B63AA"/>
    <w:rsid w:val="009B6A81"/>
    <w:rsid w:val="009D555D"/>
    <w:rsid w:val="009E27BB"/>
    <w:rsid w:val="009E6785"/>
    <w:rsid w:val="009E7B8A"/>
    <w:rsid w:val="009E7FFD"/>
    <w:rsid w:val="009F1454"/>
    <w:rsid w:val="009F4F94"/>
    <w:rsid w:val="00A114F5"/>
    <w:rsid w:val="00A206AE"/>
    <w:rsid w:val="00A21F03"/>
    <w:rsid w:val="00A24C72"/>
    <w:rsid w:val="00A2581D"/>
    <w:rsid w:val="00A30C2C"/>
    <w:rsid w:val="00A407B1"/>
    <w:rsid w:val="00A40CD8"/>
    <w:rsid w:val="00A45F74"/>
    <w:rsid w:val="00A55428"/>
    <w:rsid w:val="00A61AFC"/>
    <w:rsid w:val="00A6478F"/>
    <w:rsid w:val="00A66429"/>
    <w:rsid w:val="00A66D95"/>
    <w:rsid w:val="00A74490"/>
    <w:rsid w:val="00A775CA"/>
    <w:rsid w:val="00A800FD"/>
    <w:rsid w:val="00A82A9E"/>
    <w:rsid w:val="00A83A3C"/>
    <w:rsid w:val="00A97DFB"/>
    <w:rsid w:val="00AA6E62"/>
    <w:rsid w:val="00AB1AB9"/>
    <w:rsid w:val="00AB2F71"/>
    <w:rsid w:val="00AB78D6"/>
    <w:rsid w:val="00AC71AB"/>
    <w:rsid w:val="00AC72DB"/>
    <w:rsid w:val="00AD1229"/>
    <w:rsid w:val="00AD7176"/>
    <w:rsid w:val="00AE288F"/>
    <w:rsid w:val="00AE4168"/>
    <w:rsid w:val="00AE4D48"/>
    <w:rsid w:val="00AE77C6"/>
    <w:rsid w:val="00AF3A14"/>
    <w:rsid w:val="00AF49EB"/>
    <w:rsid w:val="00AF6335"/>
    <w:rsid w:val="00B05F0A"/>
    <w:rsid w:val="00B06B5F"/>
    <w:rsid w:val="00B06BF2"/>
    <w:rsid w:val="00B105D1"/>
    <w:rsid w:val="00B10C2B"/>
    <w:rsid w:val="00B10F02"/>
    <w:rsid w:val="00B15096"/>
    <w:rsid w:val="00B20C60"/>
    <w:rsid w:val="00B23A44"/>
    <w:rsid w:val="00B37EB3"/>
    <w:rsid w:val="00B41D1B"/>
    <w:rsid w:val="00B42460"/>
    <w:rsid w:val="00B457D9"/>
    <w:rsid w:val="00B45B7F"/>
    <w:rsid w:val="00B51BC1"/>
    <w:rsid w:val="00B572DD"/>
    <w:rsid w:val="00B5785A"/>
    <w:rsid w:val="00B7553E"/>
    <w:rsid w:val="00B75D79"/>
    <w:rsid w:val="00B8141A"/>
    <w:rsid w:val="00B84237"/>
    <w:rsid w:val="00B91B4C"/>
    <w:rsid w:val="00B920D3"/>
    <w:rsid w:val="00B9272E"/>
    <w:rsid w:val="00BA2F22"/>
    <w:rsid w:val="00BA7F4F"/>
    <w:rsid w:val="00BC14BF"/>
    <w:rsid w:val="00BC3C94"/>
    <w:rsid w:val="00BD4A4C"/>
    <w:rsid w:val="00BD7909"/>
    <w:rsid w:val="00BE0936"/>
    <w:rsid w:val="00C01FDB"/>
    <w:rsid w:val="00C02A0D"/>
    <w:rsid w:val="00C25DF3"/>
    <w:rsid w:val="00C269AB"/>
    <w:rsid w:val="00C269B9"/>
    <w:rsid w:val="00C273C7"/>
    <w:rsid w:val="00C34A98"/>
    <w:rsid w:val="00C51634"/>
    <w:rsid w:val="00C62123"/>
    <w:rsid w:val="00C73547"/>
    <w:rsid w:val="00C80156"/>
    <w:rsid w:val="00C86E58"/>
    <w:rsid w:val="00C877BF"/>
    <w:rsid w:val="00C95E2C"/>
    <w:rsid w:val="00CA5ED6"/>
    <w:rsid w:val="00CB72D3"/>
    <w:rsid w:val="00CC50A5"/>
    <w:rsid w:val="00CD1A19"/>
    <w:rsid w:val="00CD32C5"/>
    <w:rsid w:val="00CF09B7"/>
    <w:rsid w:val="00CF6E49"/>
    <w:rsid w:val="00D1092A"/>
    <w:rsid w:val="00D131EA"/>
    <w:rsid w:val="00D13751"/>
    <w:rsid w:val="00D13BD1"/>
    <w:rsid w:val="00D16F8C"/>
    <w:rsid w:val="00D20E6B"/>
    <w:rsid w:val="00D25071"/>
    <w:rsid w:val="00D277F9"/>
    <w:rsid w:val="00D373BB"/>
    <w:rsid w:val="00D42857"/>
    <w:rsid w:val="00D433D2"/>
    <w:rsid w:val="00D44634"/>
    <w:rsid w:val="00D61CDE"/>
    <w:rsid w:val="00D6209C"/>
    <w:rsid w:val="00D65E5B"/>
    <w:rsid w:val="00D66D42"/>
    <w:rsid w:val="00D72C84"/>
    <w:rsid w:val="00D7359D"/>
    <w:rsid w:val="00D76756"/>
    <w:rsid w:val="00D82F4C"/>
    <w:rsid w:val="00D91101"/>
    <w:rsid w:val="00D93404"/>
    <w:rsid w:val="00DA2370"/>
    <w:rsid w:val="00DB2A07"/>
    <w:rsid w:val="00DB49DC"/>
    <w:rsid w:val="00DB4CDC"/>
    <w:rsid w:val="00DC14D7"/>
    <w:rsid w:val="00DC6246"/>
    <w:rsid w:val="00DD3C6A"/>
    <w:rsid w:val="00DE074B"/>
    <w:rsid w:val="00DF1A8C"/>
    <w:rsid w:val="00DF3FB2"/>
    <w:rsid w:val="00E03937"/>
    <w:rsid w:val="00E047C9"/>
    <w:rsid w:val="00E0676E"/>
    <w:rsid w:val="00E10F23"/>
    <w:rsid w:val="00E123BA"/>
    <w:rsid w:val="00E17938"/>
    <w:rsid w:val="00E23D6D"/>
    <w:rsid w:val="00E26246"/>
    <w:rsid w:val="00E26638"/>
    <w:rsid w:val="00E35975"/>
    <w:rsid w:val="00E36629"/>
    <w:rsid w:val="00E43D01"/>
    <w:rsid w:val="00E45276"/>
    <w:rsid w:val="00E524F1"/>
    <w:rsid w:val="00E7288C"/>
    <w:rsid w:val="00E77775"/>
    <w:rsid w:val="00E84258"/>
    <w:rsid w:val="00E9036F"/>
    <w:rsid w:val="00E91130"/>
    <w:rsid w:val="00E92185"/>
    <w:rsid w:val="00EA5657"/>
    <w:rsid w:val="00EB4C37"/>
    <w:rsid w:val="00EC33A9"/>
    <w:rsid w:val="00EC7556"/>
    <w:rsid w:val="00ED14F0"/>
    <w:rsid w:val="00ED266D"/>
    <w:rsid w:val="00ED5BF9"/>
    <w:rsid w:val="00ED7B2C"/>
    <w:rsid w:val="00EE143E"/>
    <w:rsid w:val="00EE28C3"/>
    <w:rsid w:val="00EE392C"/>
    <w:rsid w:val="00EF6E5A"/>
    <w:rsid w:val="00EF79D1"/>
    <w:rsid w:val="00F044C8"/>
    <w:rsid w:val="00F11189"/>
    <w:rsid w:val="00F2400F"/>
    <w:rsid w:val="00F44016"/>
    <w:rsid w:val="00F53212"/>
    <w:rsid w:val="00F60812"/>
    <w:rsid w:val="00F63BD7"/>
    <w:rsid w:val="00F665FA"/>
    <w:rsid w:val="00F67895"/>
    <w:rsid w:val="00F80364"/>
    <w:rsid w:val="00F80781"/>
    <w:rsid w:val="00F80795"/>
    <w:rsid w:val="00F85DB7"/>
    <w:rsid w:val="00F86A4F"/>
    <w:rsid w:val="00F87815"/>
    <w:rsid w:val="00F9104B"/>
    <w:rsid w:val="00FA2ECE"/>
    <w:rsid w:val="00FA5D73"/>
    <w:rsid w:val="00FB5733"/>
    <w:rsid w:val="00FC63E3"/>
    <w:rsid w:val="00FC7002"/>
    <w:rsid w:val="00FD50E1"/>
    <w:rsid w:val="00FE19D8"/>
    <w:rsid w:val="00FE2DC9"/>
    <w:rsid w:val="00FE3697"/>
    <w:rsid w:val="00FF768A"/>
    <w:rsid w:val="00FF7BB5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6F7DF"/>
  <w15:chartTrackingRefBased/>
  <w15:docId w15:val="{88CC8E0C-EBAC-4007-A495-41AAAF54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462"/>
    <w:rPr>
      <w:sz w:val="24"/>
    </w:rPr>
  </w:style>
  <w:style w:type="paragraph" w:styleId="Heading1">
    <w:name w:val="heading 1"/>
    <w:aliases w:val="MCS Heading 1"/>
    <w:basedOn w:val="Heading2"/>
    <w:next w:val="Normal"/>
    <w:link w:val="Heading1Char"/>
    <w:autoRedefine/>
    <w:uiPriority w:val="9"/>
    <w:qFormat/>
    <w:rsid w:val="0024456E"/>
    <w:pPr>
      <w:numPr>
        <w:numId w:val="3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CS Heading 1 Char"/>
    <w:basedOn w:val="DefaultParagraphFont"/>
    <w:link w:val="Heading1"/>
    <w:uiPriority w:val="9"/>
    <w:rsid w:val="002445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532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9B9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MCS Title"/>
    <w:basedOn w:val="Normal"/>
    <w:next w:val="Normal"/>
    <w:link w:val="TitleChar"/>
    <w:autoRedefine/>
    <w:uiPriority w:val="10"/>
    <w:qFormat/>
    <w:rsid w:val="00335447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36"/>
    </w:rPr>
  </w:style>
  <w:style w:type="character" w:customStyle="1" w:styleId="TitleChar">
    <w:name w:val="Title Char"/>
    <w:aliases w:val="MCS Title Char"/>
    <w:basedOn w:val="DefaultParagraphFont"/>
    <w:link w:val="Title"/>
    <w:uiPriority w:val="10"/>
    <w:rsid w:val="00335447"/>
    <w:rPr>
      <w:rFonts w:asciiTheme="majorHAnsi" w:eastAsiaTheme="majorEastAsia" w:hAnsiTheme="majorHAnsi" w:cstheme="majorBidi"/>
      <w:b/>
      <w:spacing w:val="-10"/>
      <w:kern w:val="28"/>
      <w:sz w:val="36"/>
      <w:szCs w:val="36"/>
    </w:rPr>
  </w:style>
  <w:style w:type="paragraph" w:styleId="ListParagraph">
    <w:name w:val="List Paragraph"/>
    <w:aliases w:val="MCS List Paragraph"/>
    <w:basedOn w:val="Normal"/>
    <w:autoRedefine/>
    <w:uiPriority w:val="34"/>
    <w:qFormat/>
    <w:rsid w:val="00486551"/>
    <w:pPr>
      <w:numPr>
        <w:ilvl w:val="1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StyleListParagraphAfter36pt">
    <w:name w:val="Style List Paragraph + After:  36 pt"/>
    <w:basedOn w:val="ListParagraph"/>
    <w:rsid w:val="00B45B7F"/>
  </w:style>
  <w:style w:type="table" w:styleId="TableGrid">
    <w:name w:val="Table Grid"/>
    <w:basedOn w:val="TableNormal"/>
    <w:rsid w:val="002C4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9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EB"/>
  </w:style>
  <w:style w:type="paragraph" w:styleId="Footer">
    <w:name w:val="footer"/>
    <w:basedOn w:val="Normal"/>
    <w:link w:val="FooterChar"/>
    <w:uiPriority w:val="99"/>
    <w:unhideWhenUsed/>
    <w:rsid w:val="00AF49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EB"/>
  </w:style>
  <w:style w:type="paragraph" w:styleId="NoSpacing">
    <w:name w:val="No Spacing"/>
    <w:uiPriority w:val="1"/>
    <w:qFormat/>
    <w:rsid w:val="001B3356"/>
    <w:pPr>
      <w:suppressAutoHyphens/>
      <w:autoSpaceDN w:val="0"/>
      <w:spacing w:after="0" w:line="240" w:lineRule="auto"/>
    </w:pPr>
    <w:rPr>
      <w:rFonts w:ascii="Calibri" w:eastAsia="Calibri" w:hAnsi="Calibri" w:cs="F"/>
      <w:kern w:val="0"/>
      <w14:ligatures w14:val="none"/>
    </w:rPr>
  </w:style>
  <w:style w:type="numbering" w:customStyle="1" w:styleId="WWNum10">
    <w:name w:val="WWNum10"/>
    <w:rsid w:val="001B3356"/>
    <w:pPr>
      <w:numPr>
        <w:numId w:val="1"/>
      </w:numPr>
    </w:pPr>
  </w:style>
  <w:style w:type="numbering" w:customStyle="1" w:styleId="WWNum16">
    <w:name w:val="WWNum16"/>
    <w:rsid w:val="001B3356"/>
    <w:pPr>
      <w:numPr>
        <w:numId w:val="2"/>
      </w:numPr>
    </w:pPr>
  </w:style>
  <w:style w:type="numbering" w:customStyle="1" w:styleId="WWNum6">
    <w:name w:val="WWNum6"/>
    <w:rsid w:val="001B3356"/>
    <w:pPr>
      <w:numPr>
        <w:numId w:val="3"/>
      </w:numPr>
    </w:pPr>
  </w:style>
  <w:style w:type="numbering" w:customStyle="1" w:styleId="WWNum9">
    <w:name w:val="WWNum9"/>
    <w:rsid w:val="001B3356"/>
    <w:pPr>
      <w:numPr>
        <w:numId w:val="4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7800BD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5B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5B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5B96"/>
    <w:rPr>
      <w:vertAlign w:val="superscript"/>
    </w:rPr>
  </w:style>
  <w:style w:type="paragraph" w:customStyle="1" w:styleId="StyleHeading2">
    <w:name w:val="Style Heading 2"/>
    <w:basedOn w:val="Heading2"/>
    <w:rsid w:val="00AC71AB"/>
    <w:rPr>
      <w:rFonts w:asciiTheme="minorHAnsi" w:hAnsiTheme="minorHAnsi"/>
    </w:rPr>
  </w:style>
  <w:style w:type="paragraph" w:customStyle="1" w:styleId="Default">
    <w:name w:val="Default"/>
    <w:rsid w:val="00A66429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AE38-0B28-4E58-9201-33EC29FD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Castle-Smith</dc:creator>
  <cp:keywords/>
  <dc:description/>
  <cp:lastModifiedBy>Mark Castle-Smith</cp:lastModifiedBy>
  <cp:revision>3</cp:revision>
  <cp:lastPrinted>2025-02-26T22:14:00Z</cp:lastPrinted>
  <dcterms:created xsi:type="dcterms:W3CDTF">2026-08-03T15:38:00Z</dcterms:created>
  <dcterms:modified xsi:type="dcterms:W3CDTF">2026-08-03T15:39:00Z</dcterms:modified>
</cp:coreProperties>
</file>